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2A4A" w:val="clear"/>
            <w:tcMar>
              <w:top w:type="dxa" w:w="240"/>
              <w:left w:type="dxa" w:w="240"/>
              <w:bottom w:type="dxa" w:w="240"/>
              <w:right w:type="dxa" w:w="240"/>
            </w:tcMar>
          </w:tcPr>
          <w:p>
            <w:pPr>
              <w:spacing w:after="80"/>
            </w:pPr>
            <w:r>
              <w:rPr>
                <w:rFonts w:ascii="Arial Black" w:cs="Arial Black" w:eastAsia="Arial Black" w:hAnsi="Arial Black"/>
                <w:b/>
                <w:bCs/>
                <w:color w:val="FFFFFF"/>
                <w:sz w:val="64"/>
                <w:szCs w:val="64"/>
              </w:rPr>
              <w:t xml:space="preserve">FEST</w:t>
            </w:r>
            <w:r>
              <w:rPr>
                <w:rFonts w:ascii="Arial Black" w:cs="Arial Black" w:eastAsia="Arial Black" w:hAnsi="Arial Black"/>
                <w:b/>
                <w:bCs/>
                <w:color w:val="00B4D8"/>
                <w:sz w:val="64"/>
                <w:szCs w:val="64"/>
              </w:rPr>
              <w:t xml:space="preserve">I</w:t>
            </w:r>
            <w:r>
              <w:rPr>
                <w:rFonts w:ascii="Arial Black" w:cs="Arial Black" w:eastAsia="Arial Black" w:hAnsi="Arial Black"/>
                <w:b/>
                <w:bCs/>
                <w:color w:val="00B4D8"/>
                <w:sz w:val="64"/>
                <w:szCs w:val="64"/>
              </w:rPr>
              <w:t xml:space="preserve">A</w:t>
            </w:r>
            <w:r>
              <w:rPr>
                <w:rFonts w:ascii="Arial Black" w:cs="Arial Black" w:eastAsia="Arial Black" w:hAnsi="Arial Black"/>
                <w:b/>
                <w:bCs/>
                <w:color w:val="FFFFFF"/>
                <w:sz w:val="64"/>
                <w:szCs w:val="64"/>
              </w:rPr>
              <w:t xml:space="preserve">V 2026</w:t>
            </w:r>
          </w:p>
          <w:p>
            <w:pPr>
              <w:spacing w:after="120"/>
            </w:pPr>
            <w:r>
              <w:rPr>
                <w:rFonts w:ascii="Arial" w:cs="Arial" w:eastAsia="Arial" w:hAnsi="Arial"/>
                <w:color w:val="90B8CC"/>
                <w:sz w:val="22"/>
                <w:szCs w:val="22"/>
              </w:rPr>
              <w:t xml:space="preserve">The Number One AI Film Festival</w:t>
            </w:r>
          </w:p>
          <w:p>
            <w:pPr>
              <w:spacing w:after="80"/>
            </w:pPr>
            <w:r>
              <w:rPr>
                <w:rFonts w:ascii="Arial" w:cs="Arial" w:eastAsia="Arial" w:hAnsi="Arial"/>
                <w:b/>
                <w:bCs/>
                <w:color w:val="FFFFFF"/>
                <w:sz w:val="36"/>
                <w:szCs w:val="36"/>
              </w:rPr>
              <w:t xml:space="preserve">PARTICIPATION RULES</w:t>
            </w:r>
          </w:p>
          <w:p>
            <w:pPr>
              <w:spacing w:after="80"/>
            </w:pPr>
            <w:r>
              <w:rPr>
                <w:rFonts w:ascii="Arial" w:cs="Arial" w:eastAsia="Arial" w:hAnsi="Arial"/>
                <w:color w:val="00B4D8"/>
                <w:sz w:val="24"/>
                <w:szCs w:val="24"/>
              </w:rPr>
              <w:t xml:space="preserve">OFFICIAL SELECTION  ·  2nd Edition</w:t>
            </w:r>
          </w:p>
          <w:p>
            <w:pPr>
              <w:spacing w:after="0"/>
            </w:pPr>
            <w:r>
              <w:rPr>
                <w:rFonts w:ascii="Arial" w:cs="Arial" w:eastAsia="Arial" w:hAnsi="Arial"/>
                <w:color w:val="90B8CC"/>
                <w:sz w:val="22"/>
                <w:szCs w:val="22"/>
              </w:rPr>
              <w:t xml:space="preserve">Valencia, Spain  ·  26–30 October 2026</w:t>
            </w:r>
          </w:p>
        </w:tc>
      </w:tr>
    </w:tbl>
    <w:p>
      <w:pPr>
        <w:spacing w:after="240"/>
      </w:pPr>
    </w:p>
    <w:p>
      <w:pPr>
        <w:pStyle w:val="Heading1"/>
      </w:pPr>
      <w:r>
        <w:t xml:space="preserve">ARTICLE 1 — ORGANISER</w:t>
      </w:r>
    </w:p>
    <w:p>
      <w:pPr>
        <w:spacing w:after="80"/>
      </w:pPr>
    </w:p>
    <w:p>
      <w:pPr>
        <w:spacing w:after="120"/>
      </w:pPr>
      <w:r>
        <w:t xml:space="preserve">This Festival is organised by GALAXIA TELEVIÓN, S.L., a Spanish company with Tax ID B46372843, registered at Calle Ciudad de Éibar, no. 4, 46988, Paterna (Valencia, Spain). For communication purposes, the Organisation may be contacted by telephone at +34 961 322 413 or by email at info@festiav.com.</w:t>
      </w:r>
    </w:p>
    <w:p>
      <w:pPr>
        <w:spacing w:after="120"/>
      </w:pPr>
      <w:r>
        <w:t xml:space="preserve">GALAXIA TELEVISIÓN, S.L. is responsible for the management, coordination, and execution of the Festival, as well as for the correct application and interpretation of these Rules.</w:t>
      </w:r>
    </w:p>
    <w:p>
      <w:pPr>
        <w:spacing w:after="120"/>
      </w:pPr>
    </w:p>
    <w:p>
      <w:pPr>
        <w:pStyle w:val="Heading1"/>
      </w:pPr>
      <w:r>
        <w:t xml:space="preserve">ARTICLE 2 — PURPOSE AND AIMS</w:t>
      </w:r>
    </w:p>
    <w:p>
      <w:pPr>
        <w:spacing w:after="80"/>
      </w:pPr>
    </w:p>
    <w:p>
      <w:pPr>
        <w:spacing w:after="120"/>
      </w:pPr>
      <w:r>
        <w:t xml:space="preserve">These Participation Rules (hereinafter “the Rules”) govern the terms and conditions applicable to the submission, selection, screening, and award of prizes for audiovisual works entered in the International Festival of Artificial Intelligence Cinema of Valencia (hereinafter “the Festival” or “FESTIAV”), as well as the rights and obligations of participants and the Organisation.</w:t>
      </w:r>
    </w:p>
    <w:p>
      <w:pPr>
        <w:spacing w:after="120"/>
      </w:pPr>
      <w:r>
        <w:t xml:space="preserve">The Festival is international in scope and open to adult authors and audiovisual creators of any nationality who submit works generated wholly or in part using artificial intelligence technologies, in accordance with the requirements set out in these Rules.</w:t>
      </w:r>
    </w:p>
    <w:p>
      <w:pPr>
        <w:spacing w:after="120"/>
      </w:pPr>
      <w:r>
        <w:t xml:space="preserve">These Rules shall apply throughout the Festival process, from receipt of works through to the announcement of prizes and the close of the current edition, without prejudice to any modifications or clarifications the Organisation may introduce where necessary to ensure the proper conduct of the event, provided these do not adversely affect participants.</w:t>
      </w:r>
    </w:p>
    <w:p>
      <w:pPr>
        <w:spacing w:after="120"/>
      </w:pPr>
    </w:p>
    <w:p>
      <w:pPr>
        <w:pStyle w:val="Heading1"/>
      </w:pPr>
      <w:r>
        <w:t xml:space="preserve">ARTICLE 3 — THE FESTIVAL</w:t>
      </w:r>
    </w:p>
    <w:p>
      <w:pPr>
        <w:spacing w:after="80"/>
      </w:pPr>
    </w:p>
    <w:p>
      <w:pPr>
        <w:spacing w:after="120"/>
      </w:pPr>
      <w:r>
        <w:t xml:space="preserve">The Festival is a pioneering cultural event dedicated exclusively to audiovisual works generated using artificial intelligence, understood as a tool in the service of creativity and always in respect of intellectual property rights and the authorship of different sectors.</w:t>
      </w:r>
    </w:p>
    <w:p>
      <w:pPr>
        <w:spacing w:after="120"/>
      </w:pPr>
      <w:r>
        <w:t xml:space="preserve">In its 2nd edition, FESTIAV expands its programme with five competition categories in the Official Selection (Fiction AI, Comedy AI, Horror AI, Valencian AI, and Historical AI), the creative laboratory FESTIAV LAB, and the FESTIAV Summit featuring leading speakers across five days.</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E6F7FB" w:val="clear"/>
            <w:tcMar>
              <w:top w:type="dxa" w:w="120"/>
              <w:left w:type="dxa" w:w="180"/>
              <w:bottom w:type="dxa" w:w="120"/>
              <w:right w:type="dxa" w:w="180"/>
            </w:tcMar>
          </w:tcPr>
          <w:p>
            <w:pPr>
              <w:spacing w:after="60"/>
            </w:pPr>
            <w:r>
              <w:rPr>
                <w:rFonts w:ascii="Arial" w:cs="Arial" w:eastAsia="Arial" w:hAnsi="Arial"/>
                <w:color w:val="0C6A80"/>
                <w:sz w:val="20"/>
                <w:szCs w:val="20"/>
              </w:rPr>
              <w:t xml:space="preserve">ℹ  These Rules govern the Official Selection only.</w:t>
            </w:r>
          </w:p>
          <w:p>
            <w:pPr>
              <w:spacing w:after="60"/>
            </w:pPr>
            <w:r>
              <w:rPr>
                <w:rFonts w:ascii="Arial" w:cs="Arial" w:eastAsia="Arial" w:hAnsi="Arial"/>
                <w:color w:val="0C6A80"/>
                <w:sz w:val="20"/>
                <w:szCs w:val="20"/>
              </w:rPr>
              <w:t xml:space="preserve">    FESTIAV LAB has its own separate Terms and Conditions, available at www.festiav.com/lab.</w:t>
            </w:r>
          </w:p>
        </w:tc>
      </w:tr>
    </w:tbl>
    <w:p>
      <w:pPr>
        <w:spacing w:after="120"/>
      </w:pPr>
    </w:p>
    <w:p>
      <w:pPr>
        <w:pStyle w:val="Heading1"/>
      </w:pPr>
      <w:r>
        <w:t xml:space="preserve">ARTICLE 4 — KEY DATES</w:t>
      </w:r>
    </w:p>
    <w:p>
      <w:pPr>
        <w:spacing w:after="80"/>
      </w:pPr>
    </w:p>
    <w:p>
      <w:pPr>
        <w:spacing w:after="120"/>
      </w:pPr>
      <w:r>
        <w:rPr>
          <w:rFonts w:ascii="Arial" w:cs="Arial" w:eastAsia="Arial" w:hAnsi="Arial"/>
          <w:b/>
          <w:bCs/>
          <w:sz w:val="22"/>
          <w:szCs w:val="22"/>
        </w:rPr>
        <w:t xml:space="preserve">Submission period opens: </w:t>
      </w:r>
      <w:r>
        <w:rPr>
          <w:rFonts w:ascii="Arial" w:cs="Arial" w:eastAsia="Arial" w:hAnsi="Arial"/>
          <w:sz w:val="22"/>
          <w:szCs w:val="22"/>
        </w:rPr>
        <w:t xml:space="preserve">22 May 2026.</w:t>
      </w:r>
    </w:p>
    <w:p>
      <w:pPr>
        <w:spacing w:after="120"/>
      </w:pPr>
      <w:r>
        <w:rPr>
          <w:rFonts w:ascii="Arial" w:cs="Arial" w:eastAsia="Arial" w:hAnsi="Arial"/>
          <w:b/>
          <w:bCs/>
          <w:sz w:val="22"/>
          <w:szCs w:val="22"/>
        </w:rPr>
        <w:t xml:space="preserve">Submission deadline: </w:t>
      </w:r>
      <w:r>
        <w:rPr>
          <w:rFonts w:ascii="Arial" w:cs="Arial" w:eastAsia="Arial" w:hAnsi="Arial"/>
          <w:sz w:val="22"/>
          <w:szCs w:val="22"/>
        </w:rPr>
        <w:t xml:space="preserve">4 October 2026, at 23:59 (GMT+1). Any submission received after this deadline will be automatically rejected.</w:t>
      </w:r>
    </w:p>
    <w:p>
      <w:pPr>
        <w:spacing w:after="120"/>
      </w:pPr>
      <w:r>
        <w:rPr>
          <w:rFonts w:ascii="Arial" w:cs="Arial" w:eastAsia="Arial" w:hAnsi="Arial"/>
          <w:b/>
          <w:bCs/>
          <w:sz w:val="22"/>
          <w:szCs w:val="22"/>
        </w:rPr>
        <w:t xml:space="preserve">Notification of selected works: </w:t>
      </w:r>
      <w:r>
        <w:rPr>
          <w:rFonts w:ascii="Arial" w:cs="Arial" w:eastAsia="Arial" w:hAnsi="Arial"/>
          <w:sz w:val="22"/>
          <w:szCs w:val="22"/>
        </w:rPr>
        <w:t xml:space="preserve">from 12 October 2026, via the Festival’s official channels and direct communication to the email address provided at registration.</w:t>
      </w:r>
    </w:p>
    <w:p>
      <w:pPr>
        <w:spacing w:after="120"/>
      </w:pPr>
      <w:r>
        <w:rPr>
          <w:rFonts w:ascii="Arial" w:cs="Arial" w:eastAsia="Arial" w:hAnsi="Arial"/>
          <w:b/>
          <w:bCs/>
          <w:sz w:val="22"/>
          <w:szCs w:val="22"/>
        </w:rPr>
        <w:t xml:space="preserve">Deadline for submission of the final file for screening: </w:t>
      </w:r>
      <w:r>
        <w:rPr>
          <w:rFonts w:ascii="Arial" w:cs="Arial" w:eastAsia="Arial" w:hAnsi="Arial"/>
          <w:sz w:val="22"/>
          <w:szCs w:val="22"/>
        </w:rPr>
        <w:t xml:space="preserve">20 October 2026, at 23:59 (GMT+1).</w:t>
      </w:r>
    </w:p>
    <w:p>
      <w:pPr>
        <w:spacing w:after="120"/>
      </w:pPr>
    </w:p>
    <w:p>
      <w:pPr>
        <w:pStyle w:val="Heading1"/>
      </w:pPr>
      <w:r>
        <w:t xml:space="preserve">ARTICLE 5 — CATEGORIES AND ELIGIBLE WORKS</w:t>
      </w:r>
    </w:p>
    <w:p>
      <w:pPr>
        <w:spacing w:after="80"/>
      </w:pPr>
    </w:p>
    <w:p>
      <w:pPr>
        <w:pStyle w:val="Heading2"/>
      </w:pPr>
      <w:r>
        <w:t xml:space="preserve">5.1  Official Selection Categories</w:t>
      </w:r>
    </w:p>
    <w:p>
      <w:pPr>
        <w:spacing w:after="120"/>
      </w:pPr>
      <w:r>
        <w:t xml:space="preserve">The Festival establishes five official competition categories, based on the predominant genre of the AI-generated work:</w:t>
      </w:r>
    </w:p>
    <w:p>
      <w:pPr>
        <w:pStyle w:val="ListParagraph"/>
        <w:numPr>
          <w:ilvl w:val="0"/>
          <w:numId w:val="2"/>
        </w:numPr>
        <w:spacing w:after="80"/>
      </w:pPr>
      <w:r>
        <w:t xml:space="preserve">Fiction AI</w:t>
      </w:r>
    </w:p>
    <w:p>
      <w:pPr>
        <w:pStyle w:val="ListParagraph"/>
        <w:numPr>
          <w:ilvl w:val="0"/>
          <w:numId w:val="2"/>
        </w:numPr>
        <w:spacing w:after="80"/>
      </w:pPr>
      <w:r>
        <w:t xml:space="preserve">Comedy AI</w:t>
      </w:r>
    </w:p>
    <w:p>
      <w:pPr>
        <w:pStyle w:val="ListParagraph"/>
        <w:numPr>
          <w:ilvl w:val="0"/>
          <w:numId w:val="2"/>
        </w:numPr>
        <w:spacing w:after="80"/>
      </w:pPr>
      <w:r>
        <w:t xml:space="preserve">Horror AI</w:t>
      </w:r>
    </w:p>
    <w:p>
      <w:pPr>
        <w:pStyle w:val="ListParagraph"/>
        <w:numPr>
          <w:ilvl w:val="0"/>
          <w:numId w:val="2"/>
        </w:numPr>
        <w:spacing w:after="80"/>
      </w:pPr>
      <w:r>
        <w:t xml:space="preserve">Valencian AI — new category 2026: works whose primary language is Valencian.</w:t>
      </w:r>
    </w:p>
    <w:p>
      <w:pPr>
        <w:pStyle w:val="ListParagraph"/>
        <w:numPr>
          <w:ilvl w:val="0"/>
          <w:numId w:val="2"/>
        </w:numPr>
        <w:spacing w:after="80"/>
      </w:pPr>
      <w:r>
        <w:t xml:space="preserve">Historical AI — new category 2026: historical or period works generated with AI.</w:t>
      </w:r>
    </w:p>
    <w:p>
      <w:pPr>
        <w:spacing w:after="80"/>
      </w:pPr>
    </w:p>
    <w:p>
      <w:pPr>
        <w:spacing w:after="120"/>
      </w:pPr>
      <w:r>
        <w:t xml:space="preserve">Each participant — whether an individual, legal entity, or creative collective — may enter one work per category, with a maximum of five works if participating in all categories (the same work may be entered in more than one category). In the case of collectives, the person completing the registration declares, under their sole responsibility, that they hold sufficient authorisation from the rest of the team to represent them and assign the rights provided for in these Rules.</w:t>
      </w:r>
    </w:p>
    <w:p>
      <w:pPr>
        <w:pStyle w:val="Heading2"/>
      </w:pPr>
      <w:r>
        <w:t xml:space="preserve">5.2  Eligible Works</w:t>
      </w:r>
    </w:p>
    <w:p>
      <w:pPr>
        <w:spacing w:after="120"/>
      </w:pPr>
      <w:r>
        <w:t xml:space="preserve">Short films generated wholly or in part using artificial intelligence models are accepted for competition, provided the use of such tools constitutes a significant element of the visual, sound, or narrative creative process. Accepted models include, among others: text-to-video, video-to-video, text-to-audio, image-to-video, and combinations thereof.</w:t>
      </w:r>
    </w:p>
    <w:p>
      <w:pPr>
        <w:spacing w:after="120"/>
      </w:pPr>
      <w:r>
        <w:t xml:space="preserve">The following will NOT be accepted:</w:t>
      </w:r>
    </w:p>
    <w:p>
      <w:pPr>
        <w:pStyle w:val="ListParagraph"/>
        <w:numPr>
          <w:ilvl w:val="0"/>
          <w:numId w:val="2"/>
        </w:numPr>
        <w:spacing w:after="80"/>
      </w:pPr>
      <w:r>
        <w:t xml:space="preserve">Works with advertising, promotional, or corporate purposes.</w:t>
      </w:r>
    </w:p>
    <w:p>
      <w:pPr>
        <w:pStyle w:val="ListParagraph"/>
        <w:numPr>
          <w:ilvl w:val="0"/>
          <w:numId w:val="2"/>
        </w:numPr>
        <w:spacing w:after="80"/>
      </w:pPr>
      <w:r>
        <w:t xml:space="preserve">Music videos, teasers, or other pieces without sufficient narrative substance.</w:t>
      </w:r>
    </w:p>
    <w:p>
      <w:pPr>
        <w:pStyle w:val="ListParagraph"/>
        <w:numPr>
          <w:ilvl w:val="0"/>
          <w:numId w:val="2"/>
        </w:numPr>
        <w:spacing w:after="80"/>
      </w:pPr>
      <w:r>
        <w:t xml:space="preserve">School projects or academic work supervised by educational institutions.</w:t>
      </w:r>
    </w:p>
    <w:p>
      <w:pPr>
        <w:pStyle w:val="ListParagraph"/>
        <w:numPr>
          <w:ilvl w:val="0"/>
          <w:numId w:val="2"/>
        </w:numPr>
        <w:spacing w:after="80"/>
      </w:pPr>
      <w:r>
        <w:t xml:space="preserve">Works that violate fundamental rights, promote any form of discrimination, or contravene the principles of freedom, equality, and respect for human dignity.</w:t>
      </w:r>
    </w:p>
    <w:p>
      <w:pPr>
        <w:pStyle w:val="ListParagraph"/>
        <w:numPr>
          <w:ilvl w:val="0"/>
          <w:numId w:val="2"/>
        </w:numPr>
        <w:spacing w:after="80"/>
      </w:pPr>
      <w:r>
        <w:t xml:space="preserve">Works produced before 1 January 2025.</w:t>
      </w:r>
    </w:p>
    <w:p>
      <w:pPr>
        <w:pStyle w:val="Heading2"/>
      </w:pPr>
      <w:r>
        <w:t xml:space="preserve">5.3  Formal Requirements</w:t>
      </w:r>
    </w:p>
    <w:p>
      <w:pPr>
        <w:pStyle w:val="Heading3"/>
      </w:pPr>
      <w:r>
        <w:t xml:space="preserve">a) Format and technique:</w:t>
      </w:r>
    </w:p>
    <w:p>
      <w:pPr>
        <w:pStyle w:val="ListParagraph"/>
        <w:numPr>
          <w:ilvl w:val="0"/>
          <w:numId w:val="2"/>
        </w:numPr>
        <w:spacing w:after="80"/>
      </w:pPr>
      <w:r>
        <w:t xml:space="preserve">Horizontal format (16:9). Vertical and square formats are not accepted.</w:t>
      </w:r>
    </w:p>
    <w:p>
      <w:pPr>
        <w:pStyle w:val="ListParagraph"/>
        <w:numPr>
          <w:ilvl w:val="0"/>
          <w:numId w:val="2"/>
        </w:numPr>
        <w:spacing w:after="80"/>
      </w:pPr>
      <w:r>
        <w:t xml:space="preserve">Minimum resolution: 1920 × 1080 (1080p). 4K is accepted and valued.</w:t>
      </w:r>
    </w:p>
    <w:p>
      <w:pPr>
        <w:pStyle w:val="ListParagraph"/>
        <w:numPr>
          <w:ilvl w:val="0"/>
          <w:numId w:val="2"/>
        </w:numPr>
        <w:spacing w:after="80"/>
      </w:pPr>
      <w:r>
        <w:t xml:space="preserve">Minimum frame rate: 24 fps.</w:t>
      </w:r>
    </w:p>
    <w:p>
      <w:pPr>
        <w:pStyle w:val="ListParagraph"/>
        <w:numPr>
          <w:ilvl w:val="0"/>
          <w:numId w:val="2"/>
        </w:numPr>
        <w:spacing w:after="80"/>
      </w:pPr>
      <w:r>
        <w:t xml:space="preserve">Audio quality suitable for public screening.</w:t>
      </w:r>
    </w:p>
    <w:p>
      <w:pPr>
        <w:pStyle w:val="Heading3"/>
      </w:pPr>
      <w:r>
        <w:t xml:space="preserve">b) Duration:</w:t>
      </w:r>
    </w:p>
    <w:p>
      <w:pPr>
        <w:pStyle w:val="ListParagraph"/>
        <w:numPr>
          <w:ilvl w:val="0"/>
          <w:numId w:val="2"/>
        </w:numPr>
        <w:spacing w:after="80"/>
      </w:pPr>
      <w:r>
        <w:t xml:space="preserve">Maximum duration: 15 minutes, including opening titles and end credits.</w:t>
      </w:r>
    </w:p>
    <w:p>
      <w:pPr>
        <w:pStyle w:val="ListParagraph"/>
        <w:numPr>
          <w:ilvl w:val="0"/>
          <w:numId w:val="2"/>
        </w:numPr>
        <w:spacing w:after="80"/>
      </w:pPr>
      <w:r>
        <w:t xml:space="preserve">No minimum duration is set, although a minimum of 3 minutes is recommended to ensure sufficient narrative substance.</w:t>
      </w:r>
    </w:p>
    <w:p>
      <w:pPr>
        <w:pStyle w:val="Heading3"/>
      </w:pPr>
      <w:r>
        <w:t xml:space="preserve">c) Language and subtitles:</w:t>
      </w:r>
    </w:p>
    <w:p>
      <w:pPr>
        <w:pStyle w:val="ListParagraph"/>
        <w:numPr>
          <w:ilvl w:val="0"/>
          <w:numId w:val="2"/>
        </w:numPr>
        <w:spacing w:after="80"/>
      </w:pPr>
      <w:r>
        <w:t xml:space="preserve">The original version may be presented in any language, except works entered in the Valencian AI category.</w:t>
      </w:r>
    </w:p>
    <w:p>
      <w:pPr>
        <w:pStyle w:val="ListParagraph"/>
        <w:numPr>
          <w:ilvl w:val="0"/>
          <w:numId w:val="2"/>
        </w:numPr>
        <w:spacing w:after="80"/>
      </w:pPr>
      <w:r>
        <w:t xml:space="preserve">Subtitles in Spanish or English are mandatory when the original language is neither of these two. For the Valencian AI category, no subtitles are required.</w:t>
      </w:r>
    </w:p>
    <w:p>
      <w:pPr>
        <w:pStyle w:val="Heading2"/>
      </w:pPr>
      <w:r>
        <w:t xml:space="preserve">5.4  Transparency on AI Tools</w:t>
      </w:r>
    </w:p>
    <w:p>
      <w:pPr>
        <w:spacing w:after="120"/>
      </w:pPr>
      <w:r>
        <w:t xml:space="preserve">Participants must detail, in the registration form, the software and artificial intelligence models used in the visual, sound, or narrative creation of the work. This information will be used exclusively for classification, technical transparency, and internal Festival statistics.</w:t>
      </w:r>
    </w:p>
    <w:p>
      <w:pPr>
        <w:pStyle w:val="Heading2"/>
      </w:pPr>
      <w:r>
        <w:t xml:space="preserve">5.5  Authorship</w:t>
      </w:r>
    </w:p>
    <w:p>
      <w:pPr>
        <w:spacing w:after="120"/>
      </w:pPr>
      <w:r>
        <w:t xml:space="preserve">For the purposes of these Rules, authors are the natural persons who have participated in the process of creating and directing the work using artificial intelligence tools. Registration constitutes a declaration of responsibility that participants hold full ownership of the rights required for its submission to the Festival.</w:t>
      </w:r>
    </w:p>
    <w:p>
      <w:pPr>
        <w:spacing w:after="120"/>
      </w:pPr>
    </w:p>
    <w:p>
      <w:pPr>
        <w:pStyle w:val="Heading1"/>
      </w:pPr>
      <w:r>
        <w:t xml:space="preserve">ARTICLE 6 — ELIGIBILITY REQUIREMENTS</w:t>
      </w:r>
    </w:p>
    <w:p>
      <w:pPr>
        <w:spacing w:after="80"/>
      </w:pPr>
    </w:p>
    <w:p>
      <w:pPr>
        <w:pStyle w:val="Heading2"/>
      </w:pPr>
      <w:r>
        <w:t xml:space="preserve">6.1  Personal Requirements</w:t>
      </w:r>
    </w:p>
    <w:p>
      <w:pPr>
        <w:spacing w:after="120"/>
      </w:pPr>
      <w:r>
        <w:t xml:space="preserve">Any person aged 18 or over may participate in the Festival, as well as legal entities or creative collectives that meet the conditions set out in these Rules. Registration implies a declaration of responsibility that the person registering is of legal age and has full legal capacity to participate in the Festival.</w:t>
      </w:r>
    </w:p>
    <w:p>
      <w:pPr>
        <w:spacing w:after="120"/>
      </w:pPr>
      <w:r>
        <w:t xml:space="preserve">In the case of participation through a group or collective, the person completing the registration declares and warrants that they act as the authorised representative of the other members and that they hold all the rights and powers necessary to act on behalf of the team and to accept these Rules. Registrations made by minors or by adults on behalf of minors will not be accepted. The Organisation may request proof of identity (national ID, passport, or equivalent).</w:t>
      </w:r>
    </w:p>
    <w:p>
      <w:pPr>
        <w:pStyle w:val="Heading2"/>
      </w:pPr>
      <w:r>
        <w:t xml:space="preserve">6.2  Guarantees of Originality and Ownership of Rights</w:t>
      </w:r>
    </w:p>
    <w:p>
      <w:pPr>
        <w:spacing w:after="120"/>
      </w:pPr>
      <w:r>
        <w:t xml:space="preserve">Participants expressly warrant that:</w:t>
      </w:r>
    </w:p>
    <w:p>
      <w:pPr>
        <w:pStyle w:val="ListParagraph"/>
        <w:numPr>
          <w:ilvl w:val="0"/>
          <w:numId w:val="2"/>
        </w:numPr>
        <w:spacing w:after="80"/>
      </w:pPr>
      <w:r>
        <w:t xml:space="preserve">They hold all intellectual property rights necessary for the submission, reproduction, public communication, and exhibition of the work within the Festival.</w:t>
      </w:r>
    </w:p>
    <w:p>
      <w:pPr>
        <w:pStyle w:val="ListParagraph"/>
        <w:numPr>
          <w:ilvl w:val="0"/>
          <w:numId w:val="2"/>
        </w:numPr>
        <w:spacing w:after="80"/>
      </w:pPr>
      <w:r>
        <w:t xml:space="preserve">The work is free of encumbrances, third-party claims, or limitations that could affect its participation or exhibition.</w:t>
      </w:r>
    </w:p>
    <w:p>
      <w:pPr>
        <w:pStyle w:val="ListParagraph"/>
        <w:numPr>
          <w:ilvl w:val="0"/>
          <w:numId w:val="2"/>
        </w:numPr>
        <w:spacing w:after="80"/>
      </w:pPr>
      <w:r>
        <w:t xml:space="preserve">The work was not created using artificial intelligence tools prohibited under the EU Artificial Intelligence Act (Regulation EU 2024/1689, published in the Official Journal on 12 July 2024), nor using models that infringe applicable regulations on data, copyright, or other rights.</w:t>
      </w:r>
    </w:p>
    <w:p>
      <w:pPr>
        <w:pStyle w:val="ListParagraph"/>
        <w:numPr>
          <w:ilvl w:val="0"/>
          <w:numId w:val="2"/>
        </w:numPr>
        <w:spacing w:after="80"/>
      </w:pPr>
      <w:r>
        <w:t xml:space="preserve">The work complies with applicable legislation on intellectual property, image rights, data protection, advertising, protection of minors, and any other applicable regulations.</w:t>
      </w:r>
    </w:p>
    <w:p>
      <w:pPr>
        <w:pStyle w:val="ListParagraph"/>
        <w:numPr>
          <w:ilvl w:val="0"/>
          <w:numId w:val="2"/>
        </w:numPr>
        <w:spacing w:after="80"/>
      </w:pPr>
      <w:r>
        <w:t xml:space="preserve">The work does not violate the principles of human dignity, equality, plurality, justice, and democracy, and does not contain discriminatory, offensive, or fundamental rights-violating content.</w:t>
      </w:r>
    </w:p>
    <w:p>
      <w:pPr>
        <w:pStyle w:val="Heading2"/>
      </w:pPr>
      <w:r>
        <w:t xml:space="preserve">6.3  Responsibility for Content and Legality</w:t>
      </w:r>
    </w:p>
    <w:p>
      <w:pPr>
        <w:spacing w:after="120"/>
      </w:pPr>
      <w:r>
        <w:t xml:space="preserve">The participant shall be solely and exclusively responsible, towards the Organisation and third parties, for: the content of the submitted work; the legality of its creation; ownership of exploitation rights; and the accuracy of the information provided in the registration form. The Organisation is exempt from any liability arising from third-party claims that may arise from the exhibition or distribution of the work within the Festival.</w:t>
      </w:r>
    </w:p>
    <w:p>
      <w:pPr>
        <w:pStyle w:val="Heading2"/>
      </w:pPr>
      <w:r>
        <w:t xml:space="preserve">6.4  Duty to Cooperate</w:t>
      </w:r>
    </w:p>
    <w:p>
      <w:pPr>
        <w:spacing w:after="120"/>
      </w:pPr>
      <w:r>
        <w:t xml:space="preserve">The participant undertakes to provide the Organisation with any information or documentation necessary to verify compliance with these Rules, including, where applicable, proof of identity, rights assignments, third-party authorisations, or any other element that ensures the legitimacy of the work.</w:t>
      </w:r>
    </w:p>
    <w:p>
      <w:pPr>
        <w:pStyle w:val="Heading2"/>
      </w:pPr>
      <w:r>
        <w:t xml:space="preserve">6.5  Right of Exclusion</w:t>
      </w:r>
    </w:p>
    <w:p>
      <w:pPr>
        <w:spacing w:after="120"/>
      </w:pPr>
      <w:r>
        <w:t xml:space="preserve">The Organisation reserves the right to exclude from the Festival any work or participant that:</w:t>
      </w:r>
    </w:p>
    <w:p>
      <w:pPr>
        <w:pStyle w:val="ListParagraph"/>
        <w:numPr>
          <w:ilvl w:val="0"/>
          <w:numId w:val="2"/>
        </w:numPr>
        <w:spacing w:after="80"/>
      </w:pPr>
      <w:r>
        <w:t xml:space="preserve">Breaches these Rules or provides false or inaccurate information.</w:t>
      </w:r>
    </w:p>
    <w:p>
      <w:pPr>
        <w:pStyle w:val="ListParagraph"/>
        <w:numPr>
          <w:ilvl w:val="0"/>
          <w:numId w:val="2"/>
        </w:numPr>
        <w:spacing w:after="80"/>
      </w:pPr>
      <w:r>
        <w:t xml:space="preserve">Fails to sufficiently evidence ownership of rights.</w:t>
      </w:r>
    </w:p>
    <w:p>
      <w:pPr>
        <w:pStyle w:val="ListParagraph"/>
        <w:numPr>
          <w:ilvl w:val="0"/>
          <w:numId w:val="2"/>
        </w:numPr>
        <w:spacing w:after="80"/>
      </w:pPr>
      <w:r>
        <w:t xml:space="preserve">Participates through fraudulent means or contrary to the spirit of the Festival.</w:t>
      </w:r>
    </w:p>
    <w:p>
      <w:pPr>
        <w:pStyle w:val="ListParagraph"/>
        <w:numPr>
          <w:ilvl w:val="0"/>
          <w:numId w:val="2"/>
        </w:numPr>
        <w:spacing w:after="80"/>
      </w:pPr>
      <w:r>
        <w:t xml:space="preserve">Submits works that may be offensive, discriminatory, or in violation of fundamental rights.</w:t>
      </w:r>
    </w:p>
    <w:p>
      <w:pPr>
        <w:pStyle w:val="ListParagraph"/>
        <w:numPr>
          <w:ilvl w:val="0"/>
          <w:numId w:val="2"/>
        </w:numPr>
        <w:spacing w:after="80"/>
      </w:pPr>
      <w:r>
        <w:t xml:space="preserve">Uses artificial intelligence tools in contravention of applicable European regulations.</w:t>
      </w:r>
    </w:p>
    <w:p>
      <w:pPr>
        <w:spacing w:after="60"/>
      </w:pPr>
    </w:p>
    <w:p>
      <w:pPr>
        <w:spacing w:after="120"/>
      </w:pPr>
      <w:r>
        <w:t xml:space="preserve">Exclusion will not give rise to any right to compensation or reimbursement of expenses.</w:t>
      </w:r>
    </w:p>
    <w:p>
      <w:pPr>
        <w:spacing w:after="120"/>
      </w:pPr>
    </w:p>
    <w:p>
      <w:pPr>
        <w:pStyle w:val="Heading1"/>
      </w:pPr>
      <w:r>
        <w:t xml:space="preserve">ARTICLE 7 — REGISTRATION PROCESS</w:t>
      </w:r>
    </w:p>
    <w:p>
      <w:pPr>
        <w:spacing w:after="80"/>
      </w:pPr>
    </w:p>
    <w:p>
      <w:pPr>
        <w:pStyle w:val="Heading2"/>
      </w:pPr>
      <w:r>
        <w:t xml:space="preserve">7.1  Registration Platform</w:t>
      </w:r>
    </w:p>
    <w:p>
      <w:pPr>
        <w:spacing w:after="120"/>
      </w:pPr>
      <w:r>
        <w:t xml:space="preserve">Works must be submitted exclusively through the Festhome platform, via the official Festival form available at:</w:t>
      </w:r>
    </w:p>
    <w:p>
      <w:pPr>
        <w:spacing w:after="120"/>
      </w:pPr>
      <w:r>
        <w:rPr>
          <w:color w:val="00B4D8"/>
        </w:rPr>
        <w:t xml:space="preserve">https://festhome.com/festival/festival-internacional-de-cine-de-inteligencia-artificial-de-valencia-festiav</w:t>
      </w:r>
    </w:p>
    <w:p>
      <w:pPr>
        <w:spacing w:after="120"/>
      </w:pPr>
      <w:r>
        <w:t xml:space="preserve">Registrations submitted by other means or outside the indicated platform will not be accepted.</w:t>
      </w:r>
    </w:p>
    <w:p>
      <w:pPr>
        <w:pStyle w:val="Heading2"/>
      </w:pPr>
      <w:r>
        <w:t xml:space="preserve">7.2  Registration Period</w:t>
      </w:r>
    </w:p>
    <w:p>
      <w:pPr>
        <w:spacing w:after="120"/>
      </w:pPr>
      <w:r>
        <w:t xml:space="preserve">The registration period is open from 22 May 2026 to 4 October 2026, at 23:59 (GMT+1). Any registration received outside this period will be automatically rejected.</w:t>
      </w:r>
    </w:p>
    <w:p>
      <w:pPr>
        <w:pStyle w:val="Heading2"/>
      </w:pPr>
      <w:r>
        <w:t xml:space="preserve">7.3  Required Materials</w:t>
      </w:r>
    </w:p>
    <w:p>
      <w:pPr>
        <w:spacing w:after="120"/>
      </w:pPr>
      <w:r>
        <w:t xml:space="preserve">For a registration to be considered valid, the participant must fully complete the Festhome form and attach at minimum the following materials:</w:t>
      </w:r>
    </w:p>
    <w:p>
      <w:pPr>
        <w:pStyle w:val="ListParagraph"/>
        <w:numPr>
          <w:ilvl w:val="0"/>
          <w:numId w:val="2"/>
        </w:numPr>
        <w:spacing w:after="80"/>
      </w:pPr>
      <w:r>
        <w:t xml:space="preserve">A digital copy of the short film in sufficient quality for viewing by the selection committee.</w:t>
      </w:r>
    </w:p>
    <w:p>
      <w:pPr>
        <w:pStyle w:val="ListParagraph"/>
        <w:numPr>
          <w:ilvl w:val="0"/>
          <w:numId w:val="2"/>
        </w:numPr>
        <w:spacing w:after="80"/>
      </w:pPr>
      <w:r>
        <w:t xml:space="preserve">Official poster for the work.</w:t>
      </w:r>
    </w:p>
    <w:p>
      <w:pPr>
        <w:pStyle w:val="ListParagraph"/>
        <w:numPr>
          <w:ilvl w:val="0"/>
          <w:numId w:val="2"/>
        </w:numPr>
        <w:spacing w:after="80"/>
      </w:pPr>
      <w:r>
        <w:t xml:space="preserve">Two (2) representative still frames from the short film.</w:t>
      </w:r>
    </w:p>
    <w:p>
      <w:pPr>
        <w:pStyle w:val="ListParagraph"/>
        <w:numPr>
          <w:ilvl w:val="0"/>
          <w:numId w:val="2"/>
        </w:numPr>
        <w:spacing w:after="80"/>
      </w:pPr>
      <w:r>
        <w:t xml:space="preserve">A photograph of the director.</w:t>
      </w:r>
    </w:p>
    <w:p>
      <w:pPr>
        <w:pStyle w:val="ListParagraph"/>
        <w:numPr>
          <w:ilvl w:val="0"/>
          <w:numId w:val="2"/>
        </w:numPr>
        <w:spacing w:after="80"/>
      </w:pPr>
      <w:r>
        <w:t xml:space="preserve">A detailed list of the artificial intelligence tools and models used in the production of the work.</w:t>
      </w:r>
    </w:p>
    <w:p>
      <w:pPr>
        <w:spacing w:after="60"/>
      </w:pPr>
    </w:p>
    <w:p>
      <w:pPr>
        <w:spacing w:after="120"/>
      </w:pPr>
      <w:r>
        <w:t xml:space="preserve">The participant warrants that all submitted materials are truthful, complete, and up to date.</w:t>
      </w:r>
    </w:p>
    <w:p>
      <w:pPr>
        <w:pStyle w:val="Heading2"/>
      </w:pPr>
      <w:r>
        <w:t xml:space="preserve">7.4  Registration Confirmation</w:t>
      </w:r>
    </w:p>
    <w:p>
      <w:pPr>
        <w:spacing w:after="120"/>
      </w:pPr>
      <w:r>
        <w:t xml:space="preserve">Works will be considered formally registered when the participant receives the confirmation email issued by Festhome. The Organisation is not responsible for issues arising from platform malfunctions, errors in the provided email address, or spam filters that prevent receipt of said confirmation.</w:t>
      </w:r>
    </w:p>
    <w:p>
      <w:pPr>
        <w:pStyle w:val="Heading2"/>
      </w:pPr>
      <w:r>
        <w:t xml:space="preserve">7.5  Registration Fee</w:t>
      </w:r>
    </w:p>
    <w:p>
      <w:pPr>
        <w:spacing w:after="120"/>
      </w:pPr>
      <w:r>
        <w:t xml:space="preserve">The registration fee for the Festival is €5 and will increase to a maximum of €20 depending on the time of registration, as determined by the Organisation.</w:t>
      </w:r>
    </w:p>
    <w:p>
      <w:pPr>
        <w:pStyle w:val="Heading2"/>
      </w:pPr>
      <w:r>
        <w:t xml:space="preserve">7.6  Acceptance of Terms</w:t>
      </w:r>
    </w:p>
    <w:p>
      <w:pPr>
        <w:spacing w:after="120"/>
      </w:pPr>
      <w:r>
        <w:t xml:space="preserve">Submission of the registration form implies full and unconditional acceptance of these Rules, as well as: authorisation for the public exhibition of the work at the Festival; authorisation for the promotional use of excerpts from the work under the terms of Article 9.5; and acceptance of the processing of personal data in accordance with the Privacy Policy set out in Article 12.</w:t>
      </w:r>
    </w:p>
    <w:p>
      <w:pPr>
        <w:pStyle w:val="Heading2"/>
      </w:pPr>
      <w:r>
        <w:t xml:space="preserve">7.7  Withdrawal Not Permitted</w:t>
      </w:r>
    </w:p>
    <w:p>
      <w:pPr>
        <w:spacing w:after="120"/>
      </w:pPr>
      <w:r>
        <w:t xml:space="preserve">Once a work has been selected and the participant notified accordingly, the work may not be withdrawn from the Festival by unilateral decision of the participant.</w:t>
      </w:r>
    </w:p>
    <w:p>
      <w:pPr>
        <w:spacing w:after="120"/>
      </w:pPr>
    </w:p>
    <w:p>
      <w:pPr>
        <w:pStyle w:val="Heading1"/>
      </w:pPr>
      <w:r>
        <w:t xml:space="preserve">ARTICLE 8 — SELECTION COMMITTEE AND JURY</w:t>
      </w:r>
    </w:p>
    <w:p>
      <w:pPr>
        <w:spacing w:after="80"/>
      </w:pPr>
    </w:p>
    <w:p>
      <w:pPr>
        <w:pStyle w:val="Heading2"/>
      </w:pPr>
      <w:r>
        <w:t xml:space="preserve">8.1  Selection Committee</w:t>
      </w:r>
    </w:p>
    <w:p>
      <w:pPr>
        <w:spacing w:after="120"/>
      </w:pPr>
      <w:r>
        <w:t xml:space="preserve">The Festival will have a Selection Committee made up of audiovisual industry professionals and technical profiles linked to AI-based creation, appointed by the Organisation. The Selection Committee will be responsible for: (a) evaluating all submitted works that meet the formal requirements of these Rules; (b) determining, at its sole discretion, which works will form part of the Official Selection; and (c) assigning each work to the appropriate category, where the classification made by the participant is doubtful, incomplete, or inaccurate.</w:t>
      </w:r>
    </w:p>
    <w:p>
      <w:pPr>
        <w:spacing w:after="120"/>
      </w:pPr>
      <w:r>
        <w:t xml:space="preserve">The Selection Committee’s decision is final and not subject to appeal by participants. The Committee may declare categories void or exclude works that do not meet the technical or artistic standards required by the Festival.</w:t>
      </w:r>
    </w:p>
    <w:p>
      <w:pPr>
        <w:pStyle w:val="Heading2"/>
      </w:pPr>
      <w:r>
        <w:t xml:space="preserve">8.2  Publication of Selected Works</w:t>
      </w:r>
    </w:p>
    <w:p>
      <w:pPr>
        <w:spacing w:after="120"/>
      </w:pPr>
      <w:r>
        <w:t xml:space="preserve">Authors of works forming part of the Official Selection will be notified from 12 October 2026, via the Festival’s official channels and direct communication to the email address provided in the registration form.</w:t>
      </w:r>
    </w:p>
    <w:p>
      <w:pPr>
        <w:pStyle w:val="Heading2"/>
      </w:pPr>
      <w:r>
        <w:t xml:space="preserve">8.3  Festival Jury</w:t>
      </w:r>
    </w:p>
    <w:p>
      <w:pPr>
        <w:spacing w:after="120"/>
      </w:pPr>
      <w:r>
        <w:t xml:space="preserve">The Festival will have a professional, independent, and respected Jury, comprising a minimum of 3 specialists in cinema, digital narratives, technology, and artificial intelligence. No Jury member may have a family relationship up to the second degree of consanguinity or affinity, nor a direct employment relationship, with any Festival participant. In the event of a conflict of interest, the affected member must recuse themselves from evaluating the relevant project and notify the Organisation accordingly.</w:t>
      </w:r>
    </w:p>
    <w:p>
      <w:pPr>
        <w:spacing w:after="120"/>
      </w:pPr>
      <w:r>
        <w:t xml:space="preserve">The Jury will be responsible for: (a) viewing and evaluating the selected works; (b) deliberating and deciding on the prizes established in these Rules; and (c) awarding special mentions or other recognition if deemed appropriate, without financial compensation unless otherwise indicated by the Organisation.</w:t>
      </w:r>
    </w:p>
    <w:p>
      <w:pPr>
        <w:pStyle w:val="Heading2"/>
      </w:pPr>
      <w:r>
        <w:t xml:space="preserve">8.4  Evaluation Criteria</w:t>
      </w:r>
    </w:p>
    <w:p>
      <w:pPr>
        <w:spacing w:after="120"/>
      </w:pPr>
      <w:r>
        <w:t xml:space="preserve">The Jury and the Selection Committee will take into account, among others, the following weighted criteria:</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7"/>
        <w:gridCol w:w="4964"/>
        <w:gridCol w:w="1805"/>
      </w:tblGrid>
      <w:tr>
        <w:trPr>
          <w:tblHeader/>
        </w:trPr>
        <w:tc>
          <w:tcPr>
            <w:tcW w:type="dxa" w:w="2257"/>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Arial" w:cs="Arial" w:eastAsia="Arial" w:hAnsi="Arial"/>
                <w:b/>
                <w:bCs/>
                <w:color w:val="FFFFFF"/>
                <w:sz w:val="20"/>
                <w:szCs w:val="20"/>
              </w:rPr>
              <w:t xml:space="preserve">Criterion</w:t>
            </w:r>
          </w:p>
        </w:tc>
        <w:tc>
          <w:tcPr>
            <w:tcW w:type="dxa" w:w="4964"/>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1805"/>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Arial" w:cs="Arial" w:eastAsia="Arial" w:hAnsi="Arial"/>
                <w:b/>
                <w:bCs/>
                <w:color w:val="FFFFFF"/>
                <w:sz w:val="20"/>
                <w:szCs w:val="20"/>
              </w:rPr>
              <w:t xml:space="preserve">Weight</w:t>
            </w:r>
          </w:p>
        </w:tc>
      </w:tr>
      <w:tr>
        <w:tc>
          <w:tcPr>
            <w:tcW w:type="dxa" w:w="2257"/>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tcPr>
          <w:p>
            <w:r>
              <w:rPr>
                <w:rFonts w:ascii="Arial" w:cs="Arial" w:eastAsia="Arial" w:hAnsi="Arial"/>
                <w:color w:val="1A2A4A"/>
                <w:sz w:val="19"/>
                <w:szCs w:val="19"/>
              </w:rPr>
              <w:t xml:space="preserve">Narrative and artistic quality</w:t>
            </w:r>
          </w:p>
        </w:tc>
        <w:tc>
          <w:tcPr>
            <w:tcW w:type="dxa" w:w="4964"/>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tcPr>
          <w:p>
            <w:r>
              <w:rPr>
                <w:rFonts w:ascii="Arial" w:cs="Arial" w:eastAsia="Arial" w:hAnsi="Arial"/>
                <w:color w:val="1A2A4A"/>
                <w:sz w:val="19"/>
                <w:szCs w:val="19"/>
              </w:rPr>
              <w:t xml:space="preserve">Dramatic coherence, pacing, structure and expressive capacity of the work.</w:t>
            </w:r>
          </w:p>
        </w:tc>
        <w:tc>
          <w:tcPr>
            <w:tcW w:type="dxa" w:w="1805"/>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tcPr>
          <w:p>
            <w:r>
              <w:rPr>
                <w:rFonts w:ascii="Arial" w:cs="Arial" w:eastAsia="Arial" w:hAnsi="Arial"/>
                <w:color w:val="1A2A4A"/>
                <w:sz w:val="19"/>
                <w:szCs w:val="19"/>
              </w:rPr>
              <w:t xml:space="preserve">25%</w:t>
            </w:r>
          </w:p>
        </w:tc>
      </w:tr>
      <w:tr>
        <w:tc>
          <w:tcPr>
            <w:tcW w:type="dxa" w:w="225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2A4A"/>
                <w:sz w:val="19"/>
                <w:szCs w:val="19"/>
              </w:rPr>
              <w:t xml:space="preserve">Creative and ethical use of AI</w:t>
            </w:r>
          </w:p>
        </w:tc>
        <w:tc>
          <w:tcPr>
            <w:tcW w:type="dxa" w:w="496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2A4A"/>
                <w:sz w:val="19"/>
                <w:szCs w:val="19"/>
              </w:rPr>
              <w:t xml:space="preserve">Originality, innovation, and meaningful and responsible use of AI tools.</w:t>
            </w:r>
          </w:p>
        </w:tc>
        <w:tc>
          <w:tcPr>
            <w:tcW w:type="dxa" w:w="180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2A4A"/>
                <w:sz w:val="19"/>
                <w:szCs w:val="19"/>
              </w:rPr>
              <w:t xml:space="preserve">30%</w:t>
            </w:r>
          </w:p>
        </w:tc>
      </w:tr>
      <w:tr>
        <w:tc>
          <w:tcPr>
            <w:tcW w:type="dxa" w:w="2257"/>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tcPr>
          <w:p>
            <w:r>
              <w:rPr>
                <w:rFonts w:ascii="Arial" w:cs="Arial" w:eastAsia="Arial" w:hAnsi="Arial"/>
                <w:color w:val="1A2A4A"/>
                <w:sz w:val="19"/>
                <w:szCs w:val="19"/>
              </w:rPr>
              <w:t xml:space="preserve">Audiovisual innovation</w:t>
            </w:r>
          </w:p>
        </w:tc>
        <w:tc>
          <w:tcPr>
            <w:tcW w:type="dxa" w:w="4964"/>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tcPr>
          <w:p>
            <w:r>
              <w:rPr>
                <w:rFonts w:ascii="Arial" w:cs="Arial" w:eastAsia="Arial" w:hAnsi="Arial"/>
                <w:color w:val="1A2A4A"/>
                <w:sz w:val="19"/>
                <w:szCs w:val="19"/>
              </w:rPr>
              <w:t xml:space="preserve">Distinctive approach in visual, sound or narrative language.</w:t>
            </w:r>
          </w:p>
        </w:tc>
        <w:tc>
          <w:tcPr>
            <w:tcW w:type="dxa" w:w="1805"/>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tcPr>
          <w:p>
            <w:r>
              <w:rPr>
                <w:rFonts w:ascii="Arial" w:cs="Arial" w:eastAsia="Arial" w:hAnsi="Arial"/>
                <w:color w:val="1A2A4A"/>
                <w:sz w:val="19"/>
                <w:szCs w:val="19"/>
              </w:rPr>
              <w:t xml:space="preserve">25%</w:t>
            </w:r>
          </w:p>
        </w:tc>
      </w:tr>
      <w:tr>
        <w:tc>
          <w:tcPr>
            <w:tcW w:type="dxa" w:w="225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2A4A"/>
                <w:sz w:val="19"/>
                <w:szCs w:val="19"/>
              </w:rPr>
              <w:t xml:space="preserve">Aesthetic coherence</w:t>
            </w:r>
          </w:p>
        </w:tc>
        <w:tc>
          <w:tcPr>
            <w:tcW w:type="dxa" w:w="4964"/>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2A4A"/>
                <w:sz w:val="19"/>
                <w:szCs w:val="19"/>
              </w:rPr>
              <w:t xml:space="preserve">Unity of tone, editing rhythm, and coherence between form and content.</w:t>
            </w:r>
          </w:p>
        </w:tc>
        <w:tc>
          <w:tcPr>
            <w:tcW w:type="dxa" w:w="180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2A4A"/>
                <w:sz w:val="19"/>
                <w:szCs w:val="19"/>
              </w:rPr>
              <w:t xml:space="preserve">20%</w:t>
            </w:r>
          </w:p>
        </w:tc>
      </w:tr>
    </w:tbl>
    <w:p>
      <w:pPr>
        <w:spacing w:after="80"/>
      </w:pPr>
    </w:p>
    <w:p>
      <w:pPr>
        <w:spacing w:after="120"/>
      </w:pPr>
      <w:r>
        <w:t xml:space="preserve">Should the Jury consider that none of the works reaches the minimum required quality, the corresponding prize may be declared void.</w:t>
      </w:r>
    </w:p>
    <w:p>
      <w:pPr>
        <w:pStyle w:val="Heading2"/>
      </w:pPr>
      <w:r>
        <w:t xml:space="preserve">8.5  Independence and Confidentiality</w:t>
      </w:r>
    </w:p>
    <w:p>
      <w:pPr>
        <w:spacing w:after="120"/>
      </w:pPr>
      <w:r>
        <w:t xml:space="preserve">The deliberations of the Selection Committee and the Jury are confidential, will not be made public, and may not be challenged, queried, or subject to a request for justification by participants.</w:t>
      </w:r>
    </w:p>
    <w:p>
      <w:pPr>
        <w:spacing w:after="120"/>
      </w:pPr>
    </w:p>
    <w:p>
      <w:pPr>
        <w:pStyle w:val="Heading1"/>
      </w:pPr>
      <w:r>
        <w:t xml:space="preserve">ARTICLE 9 — SCREENING OF WORKS</w:t>
      </w:r>
    </w:p>
    <w:p>
      <w:pPr>
        <w:spacing w:after="80"/>
      </w:pPr>
    </w:p>
    <w:p>
      <w:pPr>
        <w:pStyle w:val="Heading2"/>
      </w:pPr>
      <w:r>
        <w:t xml:space="preserve">9.1  Exhibition within the Festival</w:t>
      </w:r>
    </w:p>
    <w:p>
      <w:pPr>
        <w:spacing w:after="120"/>
      </w:pPr>
      <w:r>
        <w:t xml:space="preserve">Selected works will be screened in public sessions on 28 and 29 October 2026, at the Festival’s official venues (ABC Park, Valencia), and the awards ceremony will take place on 30 October 2026 at La Harinera (Valencia), as well as any additional venue the Organisation may determine for technical or logistical reasons, always within the framework of the current edition. The Organisation reserves the right to change the official venue, which will be notified through FESTIAV’s communication channels.</w:t>
      </w:r>
    </w:p>
    <w:p>
      <w:pPr>
        <w:pStyle w:val="Heading2"/>
      </w:pPr>
      <w:r>
        <w:t xml:space="preserve">9.2  Public and Non-Commercial Nature</w:t>
      </w:r>
    </w:p>
    <w:p>
      <w:pPr>
        <w:spacing w:after="120"/>
      </w:pPr>
      <w:r>
        <w:t xml:space="preserve">The screenings of selected works are strictly cultural and non-commercial in nature, and their exhibition will not generate economic rights for participants, as this is a non-commercial artistic event.</w:t>
      </w:r>
    </w:p>
    <w:p>
      <w:pPr>
        <w:pStyle w:val="Heading2"/>
      </w:pPr>
      <w:r>
        <w:t xml:space="preserve">9.3  Temporary and Limited Licence for Exhibition</w:t>
      </w:r>
    </w:p>
    <w:p>
      <w:pPr>
        <w:spacing w:after="120"/>
      </w:pPr>
      <w:r>
        <w:t xml:space="preserve">By registering and accepting these Rules, participants grant, free of charge, non-exclusively, and limited to the scope of the Festival, the right to reproduce, publicly communicate, and make available the work, for the sole purpose of: (a) its screening during the Festival; (b) its inclusion in the official programme; (c) its distribution in activities related to the current edition; and (d) its use in future editions of FESTIAV, exclusively for promotional and institutional purposes of the Festival itself. After the Festival, any additional use requires the prior and express consent of the rights holders.</w:t>
      </w:r>
    </w:p>
    <w:p>
      <w:pPr>
        <w:pStyle w:val="Heading2"/>
      </w:pPr>
      <w:r>
        <w:t xml:space="preserve">9.4  Winning Works</w:t>
      </w:r>
    </w:p>
    <w:p>
      <w:pPr>
        <w:spacing w:after="120"/>
      </w:pPr>
      <w:r>
        <w:t xml:space="preserve">The Organisation may retain a digital copy of winning works exclusively for: internal archive; cultural preservation purposes; preparation of the Festival’s annual report; and non-commercial institutional screenings, with prior authorisation from the work’s rights holder. Under no circumstances shall commercial exploitation or assignment of rights to third parties take place without the express consent of the work’s owner.</w:t>
      </w:r>
    </w:p>
    <w:p>
      <w:pPr>
        <w:pStyle w:val="Heading2"/>
      </w:pPr>
      <w:r>
        <w:t xml:space="preserve">9.5  Excerpts for Festival Promotion</w:t>
      </w:r>
    </w:p>
    <w:p>
      <w:pPr>
        <w:spacing w:after="120"/>
      </w:pPr>
      <w:r>
        <w:t xml:space="preserve">Participants authorise the Organisation to use excerpts of up to 5 seconds from their work, as well as the poster and still frames provided, for promotional purposes of the Festival in any analogue or digital medium, including social media, press releases, and official audiovisual materials. This authorisation is limited to dissemination directly linked to the current edition of the Festival.</w:t>
      </w:r>
    </w:p>
    <w:p>
      <w:pPr>
        <w:pStyle w:val="Heading2"/>
      </w:pPr>
      <w:r>
        <w:t xml:space="preserve">9.6  Technical Delivery Format</w:t>
      </w:r>
    </w:p>
    <w:p>
      <w:pPr>
        <w:spacing w:after="120"/>
      </w:pPr>
      <w:r>
        <w:t xml:space="preserve">Selected works must be submitted as a video file with the following technical specifications:</w:t>
      </w:r>
    </w:p>
    <w:p>
      <w:pPr>
        <w:pStyle w:val="ListParagraph"/>
        <w:numPr>
          <w:ilvl w:val="0"/>
          <w:numId w:val="2"/>
        </w:numPr>
        <w:spacing w:after="80"/>
      </w:pPr>
      <w:r>
        <w:t xml:space="preserve">Codec: H.264 or H.265.</w:t>
      </w:r>
    </w:p>
    <w:p>
      <w:pPr>
        <w:pStyle w:val="ListParagraph"/>
        <w:numPr>
          <w:ilvl w:val="0"/>
          <w:numId w:val="2"/>
        </w:numPr>
        <w:spacing w:after="80"/>
      </w:pPr>
      <w:r>
        <w:t xml:space="preserve">Minimum resolution: 1920 × 1080 (1080p).</w:t>
      </w:r>
    </w:p>
    <w:p>
      <w:pPr>
        <w:pStyle w:val="ListParagraph"/>
        <w:numPr>
          <w:ilvl w:val="0"/>
          <w:numId w:val="2"/>
        </w:numPr>
        <w:spacing w:after="80"/>
      </w:pPr>
      <w:r>
        <w:t xml:space="preserve">File format: .mp4 or .mov.</w:t>
      </w:r>
    </w:p>
    <w:p>
      <w:pPr>
        <w:pStyle w:val="ListParagraph"/>
        <w:numPr>
          <w:ilvl w:val="0"/>
          <w:numId w:val="2"/>
        </w:numPr>
        <w:spacing w:after="80"/>
      </w:pPr>
      <w:r>
        <w:t xml:space="preserve">Maximum file size: 10 GB.</w:t>
      </w:r>
    </w:p>
    <w:p>
      <w:pPr>
        <w:pStyle w:val="ListParagraph"/>
        <w:numPr>
          <w:ilvl w:val="0"/>
          <w:numId w:val="2"/>
        </w:numPr>
        <w:spacing w:after="80"/>
      </w:pPr>
      <w:r>
        <w:t xml:space="preserve">Audio: stereo, minimum 44.1 kHz, no clipping.</w:t>
      </w:r>
    </w:p>
    <w:p>
      <w:pPr>
        <w:spacing w:after="60"/>
      </w:pPr>
    </w:p>
    <w:p>
      <w:pPr>
        <w:spacing w:after="120"/>
      </w:pPr>
      <w:r>
        <w:t xml:space="preserve">The deadline for submitting the final file coincides with 15 October 2026, at 23:59 (GMT+1).</w:t>
      </w:r>
    </w:p>
    <w:p>
      <w:pPr>
        <w:pStyle w:val="Heading2"/>
      </w:pPr>
      <w:r>
        <w:t xml:space="preserve">9.7  Technical Quality Guarantee</w:t>
      </w:r>
    </w:p>
    <w:p>
      <w:pPr>
        <w:spacing w:after="120"/>
      </w:pPr>
      <w:r>
        <w:t xml:space="preserve">The participant warrants that the submitted work is in adequate technical condition for exhibition. The Organisation will not be responsible for screening defects arising from the quality, encoding, or format of the submitted file.</w:t>
      </w:r>
    </w:p>
    <w:p>
      <w:pPr>
        <w:pStyle w:val="Heading2"/>
      </w:pPr>
      <w:r>
        <w:t xml:space="preserve">9.8  No Substitutions</w:t>
      </w:r>
    </w:p>
    <w:p>
      <w:pPr>
        <w:spacing w:after="120"/>
      </w:pPr>
      <w:r>
        <w:t xml:space="preserve">Once the final file for screening has been submitted, no new versions or modifications will be accepted, except with express authorisation from the Organisation for duly justified reasons.</w:t>
      </w:r>
    </w:p>
    <w:p>
      <w:pPr>
        <w:spacing w:after="120"/>
      </w:pPr>
    </w:p>
    <w:p>
      <w:pPr>
        <w:pStyle w:val="Heading1"/>
      </w:pPr>
      <w:r>
        <w:t xml:space="preserve">ARTICLE 10 — PRIZES</w:t>
      </w:r>
    </w:p>
    <w:p>
      <w:pPr>
        <w:spacing w:after="80"/>
      </w:pPr>
    </w:p>
    <w:p>
      <w:pPr>
        <w:pStyle w:val="Heading2"/>
      </w:pPr>
      <w:r>
        <w:t xml:space="preserve">10.1  Official Prizes</w:t>
      </w:r>
    </w:p>
    <w:p>
      <w:pPr>
        <w:spacing w:after="120"/>
      </w:pPr>
      <w:r>
        <w:t xml:space="preserve">Among the works forming part of the Official Selection, the Jury will award the following prizes, all amounts stated gross: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62"/>
        <w:gridCol w:w="2527"/>
        <w:gridCol w:w="2437"/>
      </w:tblGrid>
      <w:tr>
        <w:trPr>
          <w:tblHeader/>
        </w:trPr>
        <w:tc>
          <w:tcPr>
            <w:tcW w:type="dxa" w:w="4062"/>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vAlign w:val="center"/>
          </w:tcPr>
          <w:p>
            <w:r>
              <w:rPr>
                <w:rFonts w:ascii="Arial" w:cs="Arial" w:eastAsia="Arial" w:hAnsi="Arial"/>
                <w:b/>
                <w:bCs/>
                <w:color w:val="FFFFFF"/>
                <w:sz w:val="20"/>
                <w:szCs w:val="20"/>
              </w:rPr>
              <w:t xml:space="preserve">Category</w:t>
            </w:r>
          </w:p>
        </w:tc>
        <w:tc>
          <w:tcPr>
            <w:tcW w:type="dxa" w:w="2527"/>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vAlign w:val="center"/>
          </w:tcPr>
          <w:p>
            <w:r>
              <w:rPr>
                <w:rFonts w:ascii="Arial" w:cs="Arial" w:eastAsia="Arial" w:hAnsi="Arial"/>
                <w:b/>
                <w:bCs/>
                <w:color w:val="FFFFFF"/>
                <w:sz w:val="20"/>
                <w:szCs w:val="20"/>
              </w:rPr>
              <w:t xml:space="preserve">Award (Gross)</w:t>
            </w:r>
          </w:p>
        </w:tc>
        <w:tc>
          <w:tcPr>
            <w:tcW w:type="dxa" w:w="2437"/>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vAlign w:val="center"/>
          </w:tcPr>
          <w:p>
            <w:r>
              <w:rPr>
                <w:rFonts w:ascii="Arial" w:cs="Arial" w:eastAsia="Arial" w:hAnsi="Arial"/>
                <w:b/>
                <w:bCs/>
                <w:color w:val="FFFFFF"/>
                <w:sz w:val="20"/>
                <w:szCs w:val="20"/>
              </w:rPr>
              <w:t xml:space="preserve">Section</w:t>
            </w:r>
          </w:p>
        </w:tc>
      </w:tr>
      <w:tr>
        <w:trPr>
          <w:tblHeader w:val="false"/>
        </w:trPr>
        <w:tc>
          <w:tcPr>
            <w:tcW w:type="dxa" w:w="406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Best Short Film — Fiction AI</w:t>
            </w:r>
          </w:p>
        </w:tc>
        <w:tc>
          <w:tcPr>
            <w:tcW w:type="dxa" w:w="252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1,000 €</w:t>
            </w:r>
          </w:p>
        </w:tc>
        <w:tc>
          <w:tcPr>
            <w:tcW w:type="dxa" w:w="243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Official Selection</w:t>
            </w:r>
          </w:p>
        </w:tc>
      </w:tr>
      <w:tr>
        <w:trPr>
          <w:tblHeader w:val="false"/>
        </w:trPr>
        <w:tc>
          <w:tcPr>
            <w:tcW w:type="dxa" w:w="4062"/>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Best Short Film — Historical AI  ✦ New 2026</w:t>
            </w:r>
          </w:p>
        </w:tc>
        <w:tc>
          <w:tcPr>
            <w:tcW w:type="dxa" w:w="2527"/>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500 €</w:t>
            </w:r>
          </w:p>
        </w:tc>
        <w:tc>
          <w:tcPr>
            <w:tcW w:type="dxa" w:w="2437"/>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Official Selection</w:t>
            </w:r>
          </w:p>
        </w:tc>
      </w:tr>
      <w:tr>
        <w:trPr>
          <w:tblHeader w:val="false"/>
        </w:trPr>
        <w:tc>
          <w:tcPr>
            <w:tcW w:type="dxa" w:w="406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Best Short Film — Comedy AI</w:t>
            </w:r>
          </w:p>
        </w:tc>
        <w:tc>
          <w:tcPr>
            <w:tcW w:type="dxa" w:w="252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250 €</w:t>
            </w:r>
          </w:p>
        </w:tc>
        <w:tc>
          <w:tcPr>
            <w:tcW w:type="dxa" w:w="243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Official Selection</w:t>
            </w:r>
          </w:p>
        </w:tc>
      </w:tr>
      <w:tr>
        <w:trPr>
          <w:tblHeader w:val="false"/>
        </w:trPr>
        <w:tc>
          <w:tcPr>
            <w:tcW w:type="dxa" w:w="4062"/>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Best Short Film — Horror AI</w:t>
            </w:r>
          </w:p>
        </w:tc>
        <w:tc>
          <w:tcPr>
            <w:tcW w:type="dxa" w:w="2527"/>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250 €</w:t>
            </w:r>
          </w:p>
        </w:tc>
        <w:tc>
          <w:tcPr>
            <w:tcW w:type="dxa" w:w="2437"/>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Official Selection</w:t>
            </w:r>
          </w:p>
        </w:tc>
      </w:tr>
      <w:tr>
        <w:trPr>
          <w:tblHeader w:val="false"/>
        </w:trPr>
        <w:tc>
          <w:tcPr>
            <w:tcW w:type="dxa" w:w="406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Best Short Film — Valencian AI</w:t>
            </w:r>
          </w:p>
        </w:tc>
        <w:tc>
          <w:tcPr>
            <w:tcW w:type="dxa" w:w="252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250 €</w:t>
            </w:r>
          </w:p>
        </w:tc>
        <w:tc>
          <w:tcPr>
            <w:tcW w:type="dxa" w:w="243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Official Selection</w:t>
            </w:r>
          </w:p>
        </w:tc>
      </w:tr>
      <w:tr>
        <w:trPr>
          <w:tblHeader w:val="false"/>
        </w:trPr>
        <w:tc>
          <w:tcPr>
            <w:tcW w:type="dxa" w:w="4062"/>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vAlign w:val="center"/>
          </w:tcPr>
          <w:p>
            <w:r>
              <w:rPr>
                <w:rFonts w:ascii="Arial" w:cs="Arial" w:eastAsia="Arial" w:hAnsi="Arial"/>
                <w:b/>
                <w:bCs/>
                <w:color w:val="1A2A4A"/>
                <w:sz w:val="19"/>
                <w:szCs w:val="19"/>
              </w:rPr>
              <w:t xml:space="preserve">TOTAL</w:t>
            </w:r>
          </w:p>
        </w:tc>
        <w:tc>
          <w:tcPr>
            <w:tcW w:type="dxa" w:w="2527"/>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vAlign w:val="center"/>
          </w:tcPr>
          <w:p>
            <w:r>
              <w:rPr>
                <w:rFonts w:ascii="Arial" w:cs="Arial" w:eastAsia="Arial" w:hAnsi="Arial"/>
                <w:b w:val="false"/>
                <w:bCs w:val="false"/>
                <w:color w:val="00B4D8"/>
                <w:sz w:val="19"/>
                <w:szCs w:val="19"/>
              </w:rPr>
              <w:t xml:space="preserve">2,250 €</w:t>
            </w:r>
          </w:p>
        </w:tc>
        <w:tc>
          <w:tcPr>
            <w:tcW w:type="dxa" w:w="2437"/>
            <w:tcBorders>
              <w:top w:val="single" w:color="CCCCCC" w:sz="1"/>
              <w:left w:val="single" w:color="CCCCCC" w:sz="1"/>
              <w:bottom w:val="single" w:color="CCCCCC" w:sz="1"/>
              <w:right w:val="single" w:color="CCCCCC" w:sz="1"/>
            </w:tcBorders>
            <w:shd w:fill="F4F8FB" w:val="clear"/>
            <w:tcMar>
              <w:top w:type="dxa" w:w="80"/>
              <w:left w:type="dxa" w:w="120"/>
              <w:bottom w:type="dxa" w:w="80"/>
              <w:right w:type="dxa" w:w="120"/>
            </w:tcMar>
            <w:vAlign w:val="center"/>
          </w:tcPr>
          <w:p>
            <w:r>
              <w:rPr>
                <w:rFonts w:ascii="Arial" w:cs="Arial" w:eastAsia="Arial" w:hAnsi="Arial"/>
                <w:b w:val="false"/>
                <w:bCs w:val="false"/>
                <w:color w:val="1A2A4A"/>
                <w:sz w:val="19"/>
                <w:szCs w:val="19"/>
              </w:rPr>
              <w:t xml:space="preserve">—</w:t>
            </w:r>
          </w:p>
        </w:tc>
      </w:tr>
    </w:tbl>
    <w:p>
      <w:pPr>
        <w:spacing w:after="80"/>
      </w:pPr>
    </w:p>
    <w:p>
      <w:pPr>
        <w:spacing w:after="120"/>
      </w:pPr>
      <w:r>
        <w:t xml:space="preserve">The Organisation reserves the right to add additional prizes, whether sponsored or of another nature, provided this does not adversely affect participants.</w:t>
      </w:r>
    </w:p>
    <w:p>
      <w:pPr>
        <w:pStyle w:val="Heading2"/>
      </w:pPr>
      <w:r>
        <w:t xml:space="preserve">10.2  Nature of Prizes</w:t>
      </w:r>
    </w:p>
    <w:p>
      <w:pPr>
        <w:spacing w:after="120"/>
      </w:pPr>
      <w:r>
        <w:t xml:space="preserve">Prizes are personal and non-transferable, may not be assigned to third parties, and may not be exchanged for another prize or their monetary equivalent.</w:t>
      </w:r>
    </w:p>
    <w:p>
      <w:pPr>
        <w:pStyle w:val="Heading2"/>
      </w:pPr>
      <w:r>
        <w:t xml:space="preserve">10.3  Jury Decision</w:t>
      </w:r>
    </w:p>
    <w:p>
      <w:pPr>
        <w:spacing w:after="120"/>
      </w:pPr>
      <w:r>
        <w:t xml:space="preserve">The Jury’s decision is final and will be announced during the Awards and Closing Ceremony, which will take place on Friday 30 October 2026, at La Harinera, Valencia. The Organisation may declare any prize void if the submitted works do not meet the minimum quality requirements or do not comply with these Rules.</w:t>
      </w:r>
    </w:p>
    <w:p>
      <w:pPr>
        <w:pStyle w:val="Heading2"/>
      </w:pPr>
      <w:r>
        <w:t xml:space="preserve">10.4  Attendance at the Ceremony</w:t>
      </w:r>
    </w:p>
    <w:p>
      <w:pPr>
        <w:spacing w:after="120"/>
      </w:pPr>
      <w:r>
        <w:t xml:space="preserve">Attendance by at least one representative of each winning work at the Awards Ceremony is recommended but not mandatory. Travel, accommodation, subsistence, and any other costs related to attending the Awards Ceremony are the sole responsibility of participants. The Organisation will not assume any expenses related to attendance at the Ceremony or participation in the Festival.</w:t>
      </w:r>
    </w:p>
    <w:p>
      <w:pPr>
        <w:pStyle w:val="Heading2"/>
      </w:pPr>
      <w:r>
        <w:t xml:space="preserve">10.5  Prize Payment</w:t>
      </w:r>
    </w:p>
    <w:p>
      <w:pPr>
        <w:spacing w:after="120"/>
      </w:pPr>
      <w:r>
        <w:t xml:space="preserve">To receive the prize amount, the winner must provide the personal and tax details necessary to process payment and, where applicable, sign the prize acceptance letter within a maximum of 7 working days of notification. If the winner fails to provide the required documentation within this period, they will be deemed to have waived the prize.</w:t>
      </w:r>
    </w:p>
    <w:p>
      <w:pPr>
        <w:spacing w:after="120"/>
      </w:pPr>
      <w:r>
        <w:t xml:space="preserve">The Organisation will apply any legally applicable tax deductions and will provide the winner with the corresponding withholding certificate. The winner is not required to issue an invoice, unless they participate in the Festival as part of a business or professional activity and expressly declare this.</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E6F7FB" w:val="clear"/>
            <w:tcMar>
              <w:top w:type="dxa" w:w="120"/>
              <w:left w:type="dxa" w:w="180"/>
              <w:bottom w:type="dxa" w:w="120"/>
              <w:right w:type="dxa" w:w="180"/>
            </w:tcMar>
          </w:tcPr>
          <w:p>
            <w:pPr>
              <w:spacing w:after="60"/>
            </w:pPr>
            <w:r>
              <w:rPr>
                <w:rFonts w:ascii="Arial" w:cs="Arial" w:eastAsia="Arial" w:hAnsi="Arial"/>
                <w:color w:val="0C6A80"/>
                <w:sz w:val="20"/>
                <w:szCs w:val="20"/>
              </w:rPr>
              <w:t xml:space="preserve">💰  Prizes are subject to the taxes and withholdings legally applicable in Spain at the time</w:t>
            </w:r>
          </w:p>
          <w:p>
            <w:pPr>
              <w:spacing w:after="60"/>
            </w:pPr>
            <w:r>
              <w:rPr>
                <w:rFonts w:ascii="Arial" w:cs="Arial" w:eastAsia="Arial" w:hAnsi="Arial"/>
                <w:color w:val="0C6A80"/>
                <w:sz w:val="20"/>
                <w:szCs w:val="20"/>
              </w:rPr>
              <w:t xml:space="preserve">    of payment (Personal Income Tax, Law 35/2006). Any tax obligation falling on the winner</w:t>
            </w:r>
          </w:p>
          <w:p>
            <w:pPr>
              <w:spacing w:after="60"/>
            </w:pPr>
            <w:r>
              <w:rPr>
                <w:rFonts w:ascii="Arial" w:cs="Arial" w:eastAsia="Arial" w:hAnsi="Arial"/>
                <w:color w:val="0C6A80"/>
                <w:sz w:val="20"/>
                <w:szCs w:val="20"/>
              </w:rPr>
              <w:t xml:space="preserve">    is the winner’s responsibility, except for withholdings that the Organisation is legally</w:t>
            </w:r>
          </w:p>
          <w:p>
            <w:pPr>
              <w:spacing w:after="60"/>
            </w:pPr>
            <w:r>
              <w:rPr>
                <w:rFonts w:ascii="Arial" w:cs="Arial" w:eastAsia="Arial" w:hAnsi="Arial"/>
                <w:color w:val="0C6A80"/>
                <w:sz w:val="20"/>
                <w:szCs w:val="20"/>
              </w:rPr>
              <w:t xml:space="preserve">    required to apply. The Organisation may request a tax residency certificate from the winner</w:t>
            </w:r>
          </w:p>
          <w:p>
            <w:pPr>
              <w:spacing w:after="60"/>
            </w:pPr>
            <w:r>
              <w:rPr>
                <w:rFonts w:ascii="Arial" w:cs="Arial" w:eastAsia="Arial" w:hAnsi="Arial"/>
                <w:color w:val="0C6A80"/>
                <w:sz w:val="20"/>
                <w:szCs w:val="20"/>
              </w:rPr>
              <w:t xml:space="preserve">    when necessary for the correct application of tax regulations or double taxation agreements.</w:t>
            </w:r>
          </w:p>
        </w:tc>
      </w:tr>
    </w:tbl>
    <w:p>
      <w:pPr>
        <w:spacing w:after="120"/>
      </w:pPr>
    </w:p>
    <w:p>
      <w:pPr>
        <w:pStyle w:val="Heading1"/>
      </w:pPr>
      <w:r>
        <w:t xml:space="preserve">ARTICLE 11 — INDEMNITY</w:t>
      </w:r>
    </w:p>
    <w:p>
      <w:pPr>
        <w:spacing w:after="80"/>
      </w:pPr>
    </w:p>
    <w:p>
      <w:pPr>
        <w:pStyle w:val="Heading2"/>
      </w:pPr>
      <w:r>
        <w:t xml:space="preserve">11.1  Liability for Third-Party Claims</w:t>
      </w:r>
    </w:p>
    <w:p>
      <w:pPr>
        <w:spacing w:after="120"/>
      </w:pPr>
      <w:r>
        <w:t xml:space="preserve">Participants are solely responsible for any claim, complaint, action, or proceeding that may be brought against the Organisation as a result of: the exhibition of the work within the Festival; the reproduction or public communication of the work in accordance with the authorisations provided for in these Rules; the content of the work, including audiovisual, musical, graphic, literary, or artificially generated elements; the unauthorised use of intellectual property rights, image rights, or related rights of third parties; or the participant’s breach of any applicable regulation or of the warranties given under these Rules.</w:t>
      </w:r>
    </w:p>
    <w:p>
      <w:pPr>
        <w:pStyle w:val="Heading2"/>
      </w:pPr>
      <w:r>
        <w:t xml:space="preserve">11.2  Obligation to Hold the Organisation Harmless</w:t>
      </w:r>
    </w:p>
    <w:p>
      <w:pPr>
        <w:spacing w:after="120"/>
      </w:pPr>
      <w:r>
        <w:t xml:space="preserve">Participants undertake to hold harmless GALAXIA TELEVISIÓN, S.L., the Festival, the members of the Selection Committee and the Jury, and any collaborating entity, against direct damages, liabilities, penalties, costs, losses, compensation, and expenses (including reasonable professional fees) arising from third-party claims directly or indirectly related to the submitted work or to breach of these Rules.</w:t>
      </w:r>
    </w:p>
    <w:p>
      <w:pPr>
        <w:pStyle w:val="Heading2"/>
      </w:pPr>
      <w:r>
        <w:t xml:space="preserve">11.3  Organisation’s Action upon Claims</w:t>
      </w:r>
    </w:p>
    <w:p>
      <w:pPr>
        <w:spacing w:after="120"/>
      </w:pPr>
      <w:r>
        <w:t xml:space="preserve">In the event the Organisation receives third-party claims, it may: (a) request from the participant the documentation, authorisations, or licences necessary to establish the legality of the work; (b) exclude the work from the Festival if, in its reasonable judgement, there are indications of infringement or evident risk; and (c) take such legal measures as it deems appropriate to protect its rights and interests.</w:t>
      </w:r>
    </w:p>
    <w:p>
      <w:pPr>
        <w:spacing w:after="120"/>
      </w:pPr>
    </w:p>
    <w:p>
      <w:pPr>
        <w:pStyle w:val="Heading1"/>
      </w:pPr>
      <w:r>
        <w:t xml:space="preserve">ARTICLE 12 — PERSONAL DATA PROTECTION</w:t>
      </w:r>
    </w:p>
    <w:p>
      <w:pPr>
        <w:spacing w:after="80"/>
      </w:pPr>
    </w:p>
    <w:p>
      <w:pPr>
        <w:spacing w:after="120"/>
      </w:pPr>
      <w:r>
        <w:t xml:space="preserve">In compliance with Regulation (EU) 2016/679 of the European Parliament and of the Council (GDPR) and Organic Law 3/2018 on Personal Data Protection and the Guarantee of Digital Rights (LOPDGDD):</w:t>
      </w:r>
    </w:p>
    <w:p>
      <w:pPr>
        <w:spacing w:after="60"/>
      </w:pPr>
    </w:p>
    <w:p>
      <w:pPr>
        <w:spacing w:after="120"/>
      </w:pPr>
      <w:r>
        <w:rPr>
          <w:rFonts w:ascii="Arial" w:cs="Arial" w:eastAsia="Arial" w:hAnsi="Arial"/>
          <w:b/>
          <w:bCs/>
          <w:sz w:val="22"/>
          <w:szCs w:val="22"/>
        </w:rPr>
        <w:t xml:space="preserve">Data Controller: </w:t>
      </w:r>
      <w:r>
        <w:rPr>
          <w:rFonts w:ascii="Arial" w:cs="Arial" w:eastAsia="Arial" w:hAnsi="Arial"/>
          <w:sz w:val="22"/>
          <w:szCs w:val="22"/>
        </w:rPr>
        <w:t xml:space="preserve">GALAXIA TELEVISIÓN, S.L., Tax ID B46372843, Calle Ciudad de Éibar, no. 4, 46988, Paterna (Valencia, Spain). Email: info@galaxiastudios.es.</w:t>
      </w:r>
    </w:p>
    <w:p>
      <w:pPr>
        <w:spacing w:after="120"/>
      </w:pPr>
      <w:r>
        <w:rPr>
          <w:rFonts w:ascii="Arial" w:cs="Arial" w:eastAsia="Arial" w:hAnsi="Arial"/>
          <w:b/>
          <w:bCs/>
          <w:sz w:val="22"/>
          <w:szCs w:val="22"/>
        </w:rPr>
        <w:t xml:space="preserve">Purpose: </w:t>
      </w:r>
      <w:r>
        <w:rPr>
          <w:rFonts w:ascii="Arial" w:cs="Arial" w:eastAsia="Arial" w:hAnsi="Arial"/>
          <w:sz w:val="22"/>
          <w:szCs w:val="22"/>
        </w:rPr>
        <w:t xml:space="preserve">to manage registration for FESTIAV and the conduct of the Festival. Data will be retained for the duration of the Festival edition and for applicable statutory limitation periods. The identity of winners will be maintained on the Festival website in accordance with transparency and intellectual property legislation.</w:t>
      </w:r>
    </w:p>
    <w:p>
      <w:pPr>
        <w:spacing w:after="120"/>
      </w:pPr>
      <w:r>
        <w:rPr>
          <w:rFonts w:ascii="Arial" w:cs="Arial" w:eastAsia="Arial" w:hAnsi="Arial"/>
          <w:b/>
          <w:bCs/>
          <w:sz w:val="22"/>
          <w:szCs w:val="22"/>
        </w:rPr>
        <w:t xml:space="preserve">Legal basis: </w:t>
      </w:r>
      <w:r>
        <w:rPr>
          <w:rFonts w:ascii="Arial" w:cs="Arial" w:eastAsia="Arial" w:hAnsi="Arial"/>
          <w:sz w:val="22"/>
          <w:szCs w:val="22"/>
        </w:rPr>
        <w:t xml:space="preserve">performance of the participation contract (Art. 6.1.b GDPR).</w:t>
      </w:r>
    </w:p>
    <w:p>
      <w:pPr>
        <w:spacing w:after="120"/>
      </w:pPr>
      <w:r>
        <w:rPr>
          <w:rFonts w:ascii="Arial" w:cs="Arial" w:eastAsia="Arial" w:hAnsi="Arial"/>
          <w:b/>
          <w:bCs/>
          <w:sz w:val="22"/>
          <w:szCs w:val="22"/>
        </w:rPr>
        <w:t xml:space="preserve">Recipients: </w:t>
      </w:r>
      <w:r>
        <w:rPr>
          <w:rFonts w:ascii="Arial" w:cs="Arial" w:eastAsia="Arial" w:hAnsi="Arial"/>
          <w:sz w:val="22"/>
          <w:szCs w:val="22"/>
        </w:rPr>
        <w:t xml:space="preserve">data will not be transferred to third parties except as required by law or to members of the Jury and the Selection Committee, who are bound by confidentiality. The identity of finalists and winners will be published on the website in accordance with transparency legislation.</w:t>
      </w:r>
    </w:p>
    <w:p>
      <w:pPr>
        <w:spacing w:after="120"/>
      </w:pPr>
      <w:r>
        <w:rPr>
          <w:rFonts w:ascii="Arial" w:cs="Arial" w:eastAsia="Arial" w:hAnsi="Arial"/>
          <w:b/>
          <w:bCs/>
          <w:sz w:val="22"/>
          <w:szCs w:val="22"/>
        </w:rPr>
        <w:t xml:space="preserve">Rights: </w:t>
      </w:r>
      <w:r>
        <w:rPr>
          <w:rFonts w:ascii="Arial" w:cs="Arial" w:eastAsia="Arial" w:hAnsi="Arial"/>
          <w:sz w:val="22"/>
          <w:szCs w:val="22"/>
        </w:rPr>
        <w:t xml:space="preserve">participants may exercise their rights of access, rectification, erasure, objection, restriction, and portability by writing to info@galaxiastudios.es.</w:t>
      </w:r>
    </w:p>
    <w:p>
      <w:pPr>
        <w:spacing w:after="60"/>
      </w:pPr>
    </w:p>
    <w:p>
      <w:pPr>
        <w:spacing w:after="120"/>
      </w:pPr>
      <w:r>
        <w:t xml:space="preserve">Participation implies express authorisation for the Organisation to use the name, image, and authorship of participants in the Festival’s communications and promotional materials. Participants who do not wish their image to appear in communications must notify the Organisation in writing before the start of the Festival.</w:t>
      </w:r>
    </w:p>
    <w:p>
      <w:pPr>
        <w:spacing w:after="120"/>
      </w:pPr>
    </w:p>
    <w:p>
      <w:pPr>
        <w:pStyle w:val="Heading1"/>
      </w:pPr>
      <w:r>
        <w:t xml:space="preserve">ARTICLE 13 — AMENDMENT AND CANCELLATION</w:t>
      </w:r>
    </w:p>
    <w:p>
      <w:pPr>
        <w:spacing w:after="80"/>
      </w:pPr>
    </w:p>
    <w:p>
      <w:pPr>
        <w:spacing w:after="120"/>
      </w:pPr>
      <w:r>
        <w:t xml:space="preserve">The Organisation, the Selection Committee, and the Jury may interpret these Rules and resolve any matter not provided for herein, provided the solution adopted does not unduly prejudice participants and respects the cultural purpose of the Festival. Any amendments will be communicated publicly at www.festiav.com with the maximum possible notice.</w:t>
      </w:r>
    </w:p>
    <w:p>
      <w:pPr>
        <w:spacing w:after="120"/>
      </w:pPr>
      <w:r>
        <w:t xml:space="preserve">The Organisation reserves the right to cancel the Festival or any of its sections for duly justified force majeure reasons, without this giving rise to any right to compensation for participants, beyond the refund of any fees paid (as entry is free, this scenario does not apply except in exceptional demonstrated circumstances).</w:t>
      </w:r>
    </w:p>
    <w:p>
      <w:pPr>
        <w:spacing w:after="120"/>
      </w:pPr>
    </w:p>
    <w:p>
      <w:pPr>
        <w:pStyle w:val="Heading1"/>
      </w:pPr>
      <w:r>
        <w:t xml:space="preserve">ARTICLE 14 — GOVERNING LAW AND JURISDICTION</w:t>
      </w:r>
    </w:p>
    <w:p>
      <w:pPr>
        <w:spacing w:after="80"/>
      </w:pPr>
    </w:p>
    <w:p>
      <w:pPr>
        <w:spacing w:after="120"/>
      </w:pPr>
      <w:r>
        <w:t xml:space="preserve">These Rules are governed and interpreted in accordance with Spanish law, regardless of the country of origin of the participants. In particular, the following apply:</w:t>
      </w:r>
    </w:p>
    <w:p>
      <w:pPr>
        <w:pStyle w:val="ListParagraph"/>
        <w:numPr>
          <w:ilvl w:val="0"/>
          <w:numId w:val="2"/>
        </w:numPr>
        <w:spacing w:after="80"/>
      </w:pPr>
      <w:r>
        <w:t xml:space="preserve">Royal Legislative Decree 1/1996 of 12 April, approving the revised text of the Intellectual Property Act.</w:t>
      </w:r>
    </w:p>
    <w:p>
      <w:pPr>
        <w:pStyle w:val="ListParagraph"/>
        <w:numPr>
          <w:ilvl w:val="0"/>
          <w:numId w:val="2"/>
        </w:numPr>
        <w:spacing w:after="80"/>
      </w:pPr>
      <w:r>
        <w:t xml:space="preserve">Regulation (EU) 2024/1689 of the European Parliament and of the Council of 13 June 2024 (EU Artificial Intelligence Act).</w:t>
      </w:r>
    </w:p>
    <w:p>
      <w:pPr>
        <w:pStyle w:val="ListParagraph"/>
        <w:numPr>
          <w:ilvl w:val="0"/>
          <w:numId w:val="2"/>
        </w:numPr>
        <w:spacing w:after="80"/>
      </w:pPr>
      <w:r>
        <w:t xml:space="preserve">Regulation (EU) 2016/679 of the European Parliament and of the Council of 27 April 2016 (GDPR).</w:t>
      </w:r>
    </w:p>
    <w:p>
      <w:pPr>
        <w:pStyle w:val="ListParagraph"/>
        <w:numPr>
          <w:ilvl w:val="0"/>
          <w:numId w:val="2"/>
        </w:numPr>
        <w:spacing w:after="80"/>
      </w:pPr>
      <w:r>
        <w:t xml:space="preserve">Law 35/2006 of 28 November on Personal Income Tax.</w:t>
      </w:r>
    </w:p>
    <w:p>
      <w:pPr>
        <w:spacing w:after="60"/>
      </w:pPr>
    </w:p>
    <w:p>
      <w:pPr>
        <w:spacing w:after="120"/>
      </w:pPr>
      <w:r>
        <w:t xml:space="preserve">For the resolution of any dispute arising from the interpretation or application of these Rules, the Organisation and participants, expressly waiving any other jurisdiction that may apply to them, submit to the jurisdiction of the Courts and Tribunals of the city of Valencia (Spain), without prejudice to the rights that consumers may hold regarding mandatory jurisdiction under applicable regulations.</w:t>
      </w:r>
    </w:p>
    <w:p>
      <w:pPr>
        <w:spacing w:after="120"/>
      </w:pPr>
      <w:r>
        <w:t xml:space="preserve">Nothing in these Rules may be construed against the inalienable rights of participants in their capacity as consumers or users, where so established by law.</w:t>
      </w:r>
    </w:p>
    <w:p>
      <w:pPr>
        <w:spacing w:after="120"/>
      </w:pPr>
    </w:p>
    <w:p>
      <w:pPr>
        <w:pStyle w:val="Heading1"/>
      </w:pPr>
      <w:r>
        <w:t xml:space="preserve">CONTACT</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F4F8FB" w:val="clear"/>
            <w:tcMar>
              <w:top w:type="dxa" w:w="160"/>
              <w:left w:type="dxa" w:w="200"/>
              <w:bottom w:type="dxa" w:w="160"/>
              <w:right w:type="dxa" w:w="200"/>
            </w:tcMar>
          </w:tcPr>
          <w:p>
            <w:pPr>
              <w:spacing w:after="120"/>
            </w:pPr>
            <w:r>
              <w:rPr>
                <w:rFonts w:ascii="Arial" w:cs="Arial" w:eastAsia="Arial" w:hAnsi="Arial"/>
                <w:b/>
                <w:bCs/>
                <w:sz w:val="21"/>
                <w:szCs w:val="21"/>
              </w:rPr>
              <w:t xml:space="preserve">Website: </w:t>
            </w:r>
            <w:r>
              <w:rPr>
                <w:rFonts w:ascii="Arial" w:cs="Arial" w:eastAsia="Arial" w:hAnsi="Arial"/>
                <w:color w:val="00B4D8"/>
                <w:sz w:val="21"/>
                <w:szCs w:val="21"/>
              </w:rPr>
              <w:t xml:space="preserve">www.festiav.com</w:t>
            </w:r>
          </w:p>
          <w:p>
            <w:pPr>
              <w:spacing w:after="120"/>
            </w:pPr>
            <w:r>
              <w:rPr>
                <w:rFonts w:ascii="Arial" w:cs="Arial" w:eastAsia="Arial" w:hAnsi="Arial"/>
                <w:b/>
                <w:bCs/>
                <w:sz w:val="21"/>
                <w:szCs w:val="21"/>
              </w:rPr>
              <w:t xml:space="preserve">Email: </w:t>
            </w:r>
            <w:r>
              <w:rPr>
                <w:rFonts w:ascii="Arial" w:cs="Arial" w:eastAsia="Arial" w:hAnsi="Arial"/>
                <w:color w:val="00B4D8"/>
                <w:sz w:val="21"/>
                <w:szCs w:val="21"/>
              </w:rPr>
              <w:t xml:space="preserve">info@festiav.com</w:t>
            </w:r>
          </w:p>
          <w:p>
            <w:pPr>
              <w:spacing w:after="120"/>
            </w:pPr>
            <w:r>
              <w:rPr>
                <w:rFonts w:ascii="Arial" w:cs="Arial" w:eastAsia="Arial" w:hAnsi="Arial"/>
                <w:b/>
                <w:bCs/>
                <w:sz w:val="21"/>
                <w:szCs w:val="21"/>
              </w:rPr>
              <w:t xml:space="preserve">Submissions: </w:t>
            </w:r>
            <w:r>
              <w:rPr>
                <w:rFonts w:ascii="Arial" w:cs="Arial" w:eastAsia="Arial" w:hAnsi="Arial"/>
                <w:color w:val="00B4D8"/>
                <w:sz w:val="21"/>
                <w:szCs w:val="21"/>
              </w:rPr>
              <w:t xml:space="preserve">https://festhome.com/festival/festival-internacional-de-cine-de-inteligencia-artificial-de-valencia-festiav</w:t>
            </w:r>
          </w:p>
          <w:p>
            <w:pPr>
              <w:spacing w:after="120"/>
            </w:pPr>
            <w:r>
              <w:rPr>
                <w:rFonts w:ascii="Arial" w:cs="Arial" w:eastAsia="Arial" w:hAnsi="Arial"/>
                <w:b/>
                <w:bCs/>
                <w:sz w:val="21"/>
                <w:szCs w:val="21"/>
              </w:rPr>
              <w:t xml:space="preserve">Social media: </w:t>
            </w:r>
            <w:r>
              <w:rPr>
                <w:rFonts w:ascii="Arial" w:cs="Arial" w:eastAsia="Arial" w:hAnsi="Arial"/>
                <w:sz w:val="21"/>
                <w:szCs w:val="21"/>
              </w:rPr>
              <w:t xml:space="preserve">@festiav  (Instagram · X/Twitter · TikTok · YouTube)</w:t>
            </w:r>
          </w:p>
        </w:tc>
      </w:tr>
    </w:tbl>
    <w:p>
      <w:pPr>
        <w:spacing w:after="120"/>
      </w:pPr>
    </w:p>
    <w:p>
      <w:pPr>
        <w:spacing w:after="60"/>
        <w:jc w:val="center"/>
      </w:pPr>
      <w:r>
        <w:rPr>
          <w:rFonts w:ascii="Arial" w:cs="Arial" w:eastAsia="Arial" w:hAnsi="Arial"/>
          <w:color w:val="6B7A90"/>
          <w:sz w:val="18"/>
          <w:szCs w:val="18"/>
        </w:rPr>
        <w:t xml:space="preserve">© FESTIAV 2026  ·  All rights reserved  ·  Version 2.0  ·  April 2026</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AF0" w:sz="4" w:space="4"/>
      </w:pBdr>
      <w:jc w:val="center"/>
    </w:pPr>
    <w:r>
      <w:rPr>
        <w:rFonts w:ascii="Arial" w:cs="Arial" w:eastAsia="Arial" w:hAnsi="Arial"/>
        <w:color w:val="6B7A90"/>
        <w:sz w:val="18"/>
        <w:szCs w:val="18"/>
      </w:rPr>
      <w:t xml:space="preserve">Valencia, Spain  ·  26–30 October 2026  ·  info@festiav.com  ·  Page </w:t>
    </w:r>
    <w:r>
      <w:rPr>
        <w:rFonts w:ascii="Arial" w:cs="Arial" w:eastAsia="Arial" w:hAnsi="Arial"/>
        <w:color w:val="6B7A90"/>
        <w:sz w:val="18"/>
        <w:szCs w:val="18"/>
      </w:rPr>
      <w:fldChar w:fldCharType="begin"/>
      <w:instrText xml:space="preserve">PAGE</w:instrText>
      <w:fldChar w:fldCharType="separate"/>
      <w:fldChar w:fldCharType="end"/>
    </w:r>
    <w:r>
      <w:rPr>
        <w:rFonts w:ascii="Arial" w:cs="Arial" w:eastAsia="Arial" w:hAnsi="Arial"/>
        <w:color w:val="6B7A90"/>
        <w:sz w:val="18"/>
        <w:szCs w:val="18"/>
      </w:rPr>
      <w:t xml:space="preserve"> of </w:t>
    </w:r>
    <w:r>
      <w:rPr>
        <w:rFonts w:ascii="Arial" w:cs="Arial" w:eastAsia="Arial" w:hAnsi="Arial"/>
        <w:color w:val="6B7A9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964"/>
      <w:gridCol w:w="4062"/>
    </w:tblGrid>
    <w:tr>
      <w:tc>
        <w:tcPr>
          <w:tcW w:type="dxa" w:w="4964"/>
          <w:tcBorders>
            <w:top w:val="none" w:color="FFFFFF" w:sz="0"/>
            <w:left w:val="none" w:color="FFFFFF" w:sz="0"/>
            <w:bottom w:val="none" w:color="FFFFFF" w:sz="0"/>
            <w:right w:val="none" w:color="FFFFFF" w:sz="0"/>
          </w:tcBorders>
        </w:tcPr>
        <w:p>
          <w:r>
            <w:rPr>
              <w:rFonts w:ascii="Arial" w:cs="Arial" w:eastAsia="Arial" w:hAnsi="Arial"/>
              <w:b/>
              <w:bCs/>
              <w:color w:val="1A2A4A"/>
              <w:sz w:val="28"/>
              <w:szCs w:val="28"/>
            </w:rPr>
            <w:t xml:space="preserve">FEST</w:t>
          </w:r>
          <w:r>
            <w:rPr>
              <w:rFonts w:ascii="Arial" w:cs="Arial" w:eastAsia="Arial" w:hAnsi="Arial"/>
              <w:b/>
              <w:bCs/>
              <w:color w:val="00B4D8"/>
              <w:sz w:val="28"/>
              <w:szCs w:val="28"/>
            </w:rPr>
            <w:t xml:space="preserve">I</w:t>
          </w:r>
          <w:r>
            <w:rPr>
              <w:rFonts w:ascii="Arial" w:cs="Arial" w:eastAsia="Arial" w:hAnsi="Arial"/>
              <w:b/>
              <w:bCs/>
              <w:color w:val="00B4D8"/>
              <w:sz w:val="28"/>
              <w:szCs w:val="28"/>
            </w:rPr>
            <w:t xml:space="preserve">A</w:t>
          </w:r>
          <w:r>
            <w:rPr>
              <w:rFonts w:ascii="Arial" w:cs="Arial" w:eastAsia="Arial" w:hAnsi="Arial"/>
              <w:b/>
              <w:bCs/>
              <w:color w:val="1A2A4A"/>
              <w:sz w:val="28"/>
              <w:szCs w:val="28"/>
            </w:rPr>
            <w:t xml:space="preserve">V 2026</w:t>
          </w:r>
          <w:r>
            <w:rPr>
              <w:rFonts w:ascii="Arial" w:cs="Arial" w:eastAsia="Arial" w:hAnsi="Arial"/>
              <w:color w:val="6B7A90"/>
              <w:sz w:val="18"/>
              <w:szCs w:val="18"/>
            </w:rPr>
            <w:t xml:space="preserve">  ·  Participation Rules — Official Selection</w:t>
          </w:r>
        </w:p>
      </w:tc>
      <w:tc>
        <w:tcPr>
          <w:tcW w:type="dxa" w:w="4062"/>
          <w:tcBorders>
            <w:top w:val="none" w:color="FFFFFF" w:sz="0"/>
            <w:left w:val="none" w:color="FFFFFF" w:sz="0"/>
            <w:bottom w:val="none" w:color="FFFFFF" w:sz="0"/>
            <w:right w:val="none" w:color="FFFFFF" w:sz="0"/>
          </w:tcBorders>
        </w:tcPr>
        <w:p>
          <w:pPr>
            <w:jc w:val="right"/>
          </w:pPr>
          <w:r>
            <w:rPr>
              <w:rFonts w:ascii="Arial" w:cs="Arial" w:eastAsia="Arial" w:hAnsi="Arial"/>
              <w:color w:val="00B4D8"/>
              <w:sz w:val="18"/>
              <w:szCs w:val="18"/>
            </w:rPr>
            <w:t xml:space="preserve">www.festiav.com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none"/>
      </w:pBdr>
      <w:shd w:fill="1A2A4A" w:val="clear"/>
      <w:spacing w:after="0" w:before="0"/>
      <w:ind w:left="180" w:right="180"/>
      <w:outlineLvl w:val="0"/>
    </w:pPr>
    <w:rPr>
      <w:rFonts w:ascii="Arial" w:cs="Arial" w:eastAsia="Arial" w:hAnsi="Arial"/>
      <w:b/>
      <w:bCs/>
      <w:color w:val="FFFFFF"/>
      <w:sz w:val="26"/>
      <w:szCs w:val="26"/>
    </w:rPr>
  </w:style>
  <w:style w:type="paragraph" w:styleId="Heading2">
    <w:name w:val="Heading 2"/>
    <w:basedOn w:val="Normal"/>
    <w:next w:val="Normal"/>
    <w:qFormat/>
    <w:pPr>
      <w:pBdr>
        <w:bottom w:val="single" w:color="00B4D8" w:sz="4" w:space="2"/>
      </w:pBdr>
      <w:spacing w:after="100" w:before="200"/>
      <w:outlineLvl w:val="1"/>
    </w:pPr>
    <w:rPr>
      <w:rFonts w:ascii="Arial" w:cs="Arial" w:eastAsia="Arial" w:hAnsi="Arial"/>
      <w:b/>
      <w:bCs/>
      <w:color w:val="1A2A4A"/>
      <w:sz w:val="22"/>
      <w:szCs w:val="22"/>
    </w:rPr>
  </w:style>
  <w:style w:type="paragraph" w:styleId="Heading3">
    <w:name w:val="Heading 3"/>
    <w:basedOn w:val="Normal"/>
    <w:next w:val="Normal"/>
    <w:qFormat/>
    <w:pPr>
      <w:spacing w:after="80" w:before="160"/>
      <w:outlineLvl w:val="2"/>
    </w:pPr>
    <w:rPr>
      <w:rFonts w:ascii="Arial" w:cs="Arial" w:eastAsia="Arial" w:hAnsi="Arial"/>
      <w:b/>
      <w:bCs/>
      <w:color w:val="1A2A4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2026-05-21T08:33:36.620Z</dcterms:created>
  <dcterms:modified xsi:type="dcterms:W3CDTF">2026-05-21T08:33:36.633Z</dcterms:modified>
</cp:coreProperties>
</file>

<file path=docProps/custom.xml><?xml version="1.0" encoding="utf-8"?>
<Properties xmlns="http://schemas.openxmlformats.org/officeDocument/2006/custom-properties" xmlns:vt="http://schemas.openxmlformats.org/officeDocument/2006/docPropsVTypes"/>
</file>